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A0" w:rsidRPr="007A0112" w:rsidRDefault="002A0010"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Отчет</w:t>
      </w:r>
    </w:p>
    <w:p w:rsidR="00DD30A8" w:rsidRPr="007A0112" w:rsidRDefault="00AF01A0"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 xml:space="preserve"> о результатах самообследования</w:t>
      </w:r>
      <w:r w:rsidR="002A0010" w:rsidRPr="007A0112">
        <w:rPr>
          <w:rFonts w:ascii="Times New Roman" w:hAnsi="Times New Roman" w:cs="Times New Roman"/>
          <w:b/>
          <w:sz w:val="24"/>
          <w:szCs w:val="24"/>
        </w:rPr>
        <w:t xml:space="preserve"> </w:t>
      </w:r>
    </w:p>
    <w:p w:rsidR="002A0010" w:rsidRPr="007A0112" w:rsidRDefault="002A0010"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 xml:space="preserve"> МКДОУ Гаевский детский сад </w:t>
      </w:r>
    </w:p>
    <w:p w:rsidR="00AF01A0" w:rsidRPr="007A0112" w:rsidRDefault="00AF01A0"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Ирбитского муниципального образования</w:t>
      </w:r>
    </w:p>
    <w:p w:rsidR="00464F8B" w:rsidRPr="007A0112" w:rsidRDefault="00AF01A0"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 xml:space="preserve"> </w:t>
      </w:r>
      <w:r w:rsidR="00652294" w:rsidRPr="007A0112">
        <w:rPr>
          <w:rFonts w:ascii="Times New Roman" w:hAnsi="Times New Roman" w:cs="Times New Roman"/>
          <w:b/>
          <w:sz w:val="24"/>
          <w:szCs w:val="24"/>
        </w:rPr>
        <w:t>2014-15</w:t>
      </w:r>
      <w:r w:rsidRPr="007A0112">
        <w:rPr>
          <w:rFonts w:ascii="Times New Roman" w:hAnsi="Times New Roman" w:cs="Times New Roman"/>
          <w:b/>
          <w:sz w:val="24"/>
          <w:szCs w:val="24"/>
        </w:rPr>
        <w:t xml:space="preserve"> учебный год</w:t>
      </w:r>
    </w:p>
    <w:p w:rsidR="00AF01A0" w:rsidRPr="007A0112" w:rsidRDefault="00AF01A0" w:rsidP="007A0112">
      <w:pPr>
        <w:pStyle w:val="a6"/>
        <w:numPr>
          <w:ilvl w:val="0"/>
          <w:numId w:val="22"/>
        </w:numPr>
        <w:spacing w:after="0" w:line="240" w:lineRule="auto"/>
        <w:jc w:val="center"/>
        <w:rPr>
          <w:rFonts w:ascii="Times New Roman" w:hAnsi="Times New Roman" w:cs="Times New Roman"/>
          <w:sz w:val="24"/>
          <w:szCs w:val="24"/>
        </w:rPr>
      </w:pPr>
      <w:r w:rsidRPr="007A0112">
        <w:rPr>
          <w:rFonts w:ascii="Times New Roman" w:hAnsi="Times New Roman" w:cs="Times New Roman"/>
          <w:b/>
          <w:bCs/>
          <w:i/>
          <w:iCs/>
          <w:sz w:val="24"/>
          <w:szCs w:val="24"/>
        </w:rPr>
        <w:t>Общая характеристика образовательного учреждения.</w:t>
      </w:r>
    </w:p>
    <w:p w:rsidR="00AF01A0" w:rsidRPr="007A0112" w:rsidRDefault="00AF01A0"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Муниципальное казенное дошкольное образовательное учреждение Гаевский детский сад  является звеном муниципальной системы образования Ирбитского МО. Предназначение МКДОУ определяется его местом в муниципальной системе образования: это дошкольная образовательная организация, реализующая основную общеобразовательную программу дошкольного образования  в группах общеразвивающей направленности.</w:t>
      </w:r>
    </w:p>
    <w:p w:rsidR="00AF01A0" w:rsidRPr="007A0112" w:rsidRDefault="00AF01A0"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МКДОУ Гаёвский детский сад расположен по адресу: д.Гаева Ирбитского района Свердловской области, ул.Школьная, 17. </w:t>
      </w:r>
    </w:p>
    <w:p w:rsidR="00AF01A0" w:rsidRPr="007A0112" w:rsidRDefault="00AF01A0"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Муниципальное казенное дошкольное образовательное учреждение Гаевский детский сад введено в эксплуатацию в октябре 1988 года.</w:t>
      </w:r>
    </w:p>
    <w:p w:rsidR="00337275"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w:t>
      </w:r>
      <w:r w:rsidR="00337275" w:rsidRPr="007A0112">
        <w:rPr>
          <w:rFonts w:ascii="Times New Roman" w:hAnsi="Times New Roman" w:cs="Times New Roman"/>
          <w:sz w:val="24"/>
          <w:szCs w:val="24"/>
        </w:rPr>
        <w:t>Режим работы детского сада:</w:t>
      </w:r>
    </w:p>
    <w:p w:rsidR="00337275" w:rsidRPr="007A0112" w:rsidRDefault="00337275"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5-дневная рабочая неделя с выходными днями (суббота, воскресенье).</w:t>
      </w:r>
    </w:p>
    <w:p w:rsidR="00337275" w:rsidRPr="007A0112" w:rsidRDefault="00337275"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Группы с 10-  часовым пребыванием детей работают с 7.30</w:t>
      </w:r>
      <w:r w:rsidR="00851B14" w:rsidRPr="007A0112">
        <w:rPr>
          <w:rFonts w:ascii="Times New Roman" w:hAnsi="Times New Roman" w:cs="Times New Roman"/>
          <w:sz w:val="24"/>
          <w:szCs w:val="24"/>
        </w:rPr>
        <w:t xml:space="preserve"> ч.</w:t>
      </w:r>
      <w:r w:rsidRPr="007A0112">
        <w:rPr>
          <w:rFonts w:ascii="Times New Roman" w:hAnsi="Times New Roman" w:cs="Times New Roman"/>
          <w:sz w:val="24"/>
          <w:szCs w:val="24"/>
        </w:rPr>
        <w:t xml:space="preserve"> до 18.30</w:t>
      </w:r>
      <w:r w:rsidR="00851B14" w:rsidRPr="007A0112">
        <w:rPr>
          <w:rFonts w:ascii="Times New Roman" w:hAnsi="Times New Roman" w:cs="Times New Roman"/>
          <w:sz w:val="24"/>
          <w:szCs w:val="24"/>
        </w:rPr>
        <w:t xml:space="preserve"> ч.</w:t>
      </w:r>
    </w:p>
    <w:p w:rsidR="00DD30A8"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Детский сад посещает</w:t>
      </w:r>
      <w:r w:rsidR="00DD30A8" w:rsidRPr="007A0112">
        <w:rPr>
          <w:rFonts w:ascii="Times New Roman" w:hAnsi="Times New Roman" w:cs="Times New Roman"/>
          <w:sz w:val="24"/>
          <w:szCs w:val="24"/>
        </w:rPr>
        <w:t xml:space="preserve"> </w:t>
      </w:r>
      <w:r w:rsidR="00C0148F" w:rsidRPr="007A0112">
        <w:rPr>
          <w:rFonts w:ascii="Times New Roman" w:hAnsi="Times New Roman" w:cs="Times New Roman"/>
          <w:sz w:val="24"/>
          <w:szCs w:val="24"/>
        </w:rPr>
        <w:t>124</w:t>
      </w:r>
      <w:r w:rsidRPr="007A0112">
        <w:rPr>
          <w:rFonts w:ascii="Times New Roman" w:hAnsi="Times New Roman" w:cs="Times New Roman"/>
          <w:sz w:val="24"/>
          <w:szCs w:val="24"/>
        </w:rPr>
        <w:t xml:space="preserve"> </w:t>
      </w:r>
      <w:r w:rsidR="00AF01A0" w:rsidRPr="007A0112">
        <w:rPr>
          <w:rFonts w:ascii="Times New Roman" w:hAnsi="Times New Roman" w:cs="Times New Roman"/>
          <w:sz w:val="24"/>
          <w:szCs w:val="24"/>
        </w:rPr>
        <w:t xml:space="preserve">воспитанника в возрасте от 1,5 </w:t>
      </w:r>
      <w:r w:rsidRPr="007A0112">
        <w:rPr>
          <w:rFonts w:ascii="Times New Roman" w:hAnsi="Times New Roman" w:cs="Times New Roman"/>
          <w:sz w:val="24"/>
          <w:szCs w:val="24"/>
        </w:rPr>
        <w:t xml:space="preserve"> до 7 лет.</w:t>
      </w:r>
      <w:r w:rsidRPr="007A0112">
        <w:rPr>
          <w:rFonts w:ascii="Times New Roman" w:hAnsi="Times New Roman" w:cs="Times New Roman"/>
          <w:sz w:val="24"/>
          <w:szCs w:val="24"/>
        </w:rPr>
        <w:br/>
        <w:t>Количество групп - 6.</w:t>
      </w:r>
    </w:p>
    <w:p w:rsidR="00DD30A8" w:rsidRPr="007A0112" w:rsidRDefault="00AF01A0"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w:t>
      </w:r>
      <w:r w:rsidR="00DD30A8" w:rsidRPr="007A0112">
        <w:rPr>
          <w:rFonts w:ascii="Times New Roman" w:hAnsi="Times New Roman" w:cs="Times New Roman"/>
          <w:sz w:val="24"/>
          <w:szCs w:val="24"/>
        </w:rPr>
        <w:t>2 группа раннего возраста</w:t>
      </w:r>
      <w:r w:rsidR="00757543" w:rsidRPr="007A0112">
        <w:rPr>
          <w:rFonts w:ascii="Times New Roman" w:hAnsi="Times New Roman" w:cs="Times New Roman"/>
          <w:sz w:val="24"/>
          <w:szCs w:val="24"/>
        </w:rPr>
        <w:t>;</w:t>
      </w:r>
      <w:r w:rsidR="00CD7D6C" w:rsidRPr="007A0112">
        <w:rPr>
          <w:rFonts w:ascii="Times New Roman" w:hAnsi="Times New Roman" w:cs="Times New Roman"/>
          <w:sz w:val="24"/>
          <w:szCs w:val="24"/>
        </w:rPr>
        <w:t xml:space="preserve"> </w:t>
      </w:r>
    </w:p>
    <w:p w:rsidR="00CD7D6C" w:rsidRPr="007A0112" w:rsidRDefault="00AF01A0"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-1  младшая группа;</w:t>
      </w:r>
      <w:r w:rsidRPr="007A0112">
        <w:rPr>
          <w:rFonts w:ascii="Times New Roman" w:hAnsi="Times New Roman" w:cs="Times New Roman"/>
          <w:sz w:val="24"/>
          <w:szCs w:val="24"/>
        </w:rPr>
        <w:br/>
        <w:t xml:space="preserve">- 2 </w:t>
      </w:r>
      <w:r w:rsidR="00CD7D6C" w:rsidRPr="007A0112">
        <w:rPr>
          <w:rFonts w:ascii="Times New Roman" w:hAnsi="Times New Roman" w:cs="Times New Roman"/>
          <w:sz w:val="24"/>
          <w:szCs w:val="24"/>
        </w:rPr>
        <w:t xml:space="preserve"> младшая ;</w:t>
      </w:r>
      <w:r w:rsidR="00CD7D6C" w:rsidRPr="007A0112">
        <w:rPr>
          <w:rFonts w:ascii="Times New Roman" w:hAnsi="Times New Roman" w:cs="Times New Roman"/>
          <w:sz w:val="24"/>
          <w:szCs w:val="24"/>
        </w:rPr>
        <w:br/>
        <w:t>- средняя ;</w:t>
      </w:r>
      <w:r w:rsidR="00CD7D6C" w:rsidRPr="007A0112">
        <w:rPr>
          <w:rFonts w:ascii="Times New Roman" w:hAnsi="Times New Roman" w:cs="Times New Roman"/>
          <w:sz w:val="24"/>
          <w:szCs w:val="24"/>
        </w:rPr>
        <w:br/>
        <w:t>- старшая ;</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подготовительная</w:t>
      </w:r>
      <w:r w:rsidR="00FB571B" w:rsidRPr="007A0112">
        <w:rPr>
          <w:rFonts w:ascii="Times New Roman" w:hAnsi="Times New Roman" w:cs="Times New Roman"/>
          <w:sz w:val="24"/>
          <w:szCs w:val="24"/>
        </w:rPr>
        <w:t>.</w:t>
      </w:r>
    </w:p>
    <w:p w:rsidR="002D6D46" w:rsidRPr="007A0112" w:rsidRDefault="008609D8" w:rsidP="007A0112">
      <w:pPr>
        <w:pStyle w:val="a6"/>
        <w:numPr>
          <w:ilvl w:val="0"/>
          <w:numId w:val="22"/>
        </w:num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Организация учебного процесса, о</w:t>
      </w:r>
      <w:r w:rsidR="002D6D46" w:rsidRPr="007A0112">
        <w:rPr>
          <w:rFonts w:ascii="Times New Roman" w:hAnsi="Times New Roman" w:cs="Times New Roman"/>
          <w:b/>
          <w:sz w:val="24"/>
          <w:szCs w:val="24"/>
        </w:rPr>
        <w:t>ценка образовательной деятельности</w:t>
      </w:r>
      <w:r w:rsidR="00E232A4" w:rsidRPr="007A0112">
        <w:rPr>
          <w:rFonts w:ascii="Times New Roman" w:hAnsi="Times New Roman" w:cs="Times New Roman"/>
          <w:b/>
          <w:sz w:val="24"/>
          <w:szCs w:val="24"/>
        </w:rPr>
        <w:t>, содержания и качества подготовки воспитанников.</w:t>
      </w:r>
    </w:p>
    <w:p w:rsidR="008609D8"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w:t>
      </w:r>
      <w:r w:rsidR="008609D8" w:rsidRPr="007A0112">
        <w:rPr>
          <w:rFonts w:ascii="Times New Roman" w:hAnsi="Times New Roman" w:cs="Times New Roman"/>
          <w:sz w:val="24"/>
          <w:szCs w:val="24"/>
        </w:rPr>
        <w:t>Организация уче</w:t>
      </w:r>
      <w:r w:rsidR="00A63A39" w:rsidRPr="007A0112">
        <w:rPr>
          <w:rFonts w:ascii="Times New Roman" w:hAnsi="Times New Roman" w:cs="Times New Roman"/>
          <w:sz w:val="24"/>
          <w:szCs w:val="24"/>
        </w:rPr>
        <w:t>бного процесса регламентирована следующими локальными актами:</w:t>
      </w:r>
    </w:p>
    <w:p w:rsidR="00F84A8A" w:rsidRDefault="00FA5E8C" w:rsidP="007A0112">
      <w:pPr>
        <w:pStyle w:val="a6"/>
        <w:numPr>
          <w:ilvl w:val="0"/>
          <w:numId w:val="44"/>
        </w:numPr>
        <w:spacing w:after="0" w:line="240" w:lineRule="auto"/>
        <w:rPr>
          <w:rFonts w:ascii="Times New Roman" w:hAnsi="Times New Roman" w:cs="Times New Roman"/>
          <w:sz w:val="24"/>
          <w:szCs w:val="24"/>
        </w:rPr>
      </w:pPr>
      <w:hyperlink r:id="rId7" w:history="1">
        <w:r w:rsidR="00F84A8A">
          <w:rPr>
            <w:rStyle w:val="a7"/>
            <w:rFonts w:ascii="Times New Roman" w:hAnsi="Times New Roman" w:cs="Times New Roman"/>
            <w:sz w:val="24"/>
            <w:szCs w:val="24"/>
          </w:rPr>
          <w:t>Устав ДОУ</w:t>
        </w:r>
      </w:hyperlink>
      <w:r w:rsidR="00F84A8A">
        <w:rPr>
          <w:rFonts w:ascii="Times New Roman" w:hAnsi="Times New Roman" w:cs="Times New Roman"/>
          <w:sz w:val="24"/>
          <w:szCs w:val="24"/>
        </w:rPr>
        <w:t>;</w:t>
      </w:r>
    </w:p>
    <w:p w:rsidR="00714936" w:rsidRPr="007A0112" w:rsidRDefault="00FA5E8C" w:rsidP="007A0112">
      <w:pPr>
        <w:pStyle w:val="a6"/>
        <w:numPr>
          <w:ilvl w:val="0"/>
          <w:numId w:val="44"/>
        </w:numPr>
        <w:spacing w:after="0" w:line="240" w:lineRule="auto"/>
        <w:rPr>
          <w:rFonts w:ascii="Times New Roman" w:hAnsi="Times New Roman" w:cs="Times New Roman"/>
          <w:sz w:val="24"/>
          <w:szCs w:val="24"/>
        </w:rPr>
      </w:pPr>
      <w:hyperlink r:id="rId8" w:history="1">
        <w:r w:rsidR="001C6D3B">
          <w:rPr>
            <w:rStyle w:val="a7"/>
            <w:rFonts w:ascii="Times New Roman" w:hAnsi="Times New Roman" w:cs="Times New Roman"/>
            <w:sz w:val="24"/>
            <w:szCs w:val="24"/>
          </w:rPr>
          <w:t>ООП-ОП Д</w:t>
        </w:r>
        <w:r w:rsidR="00AB3F03">
          <w:rPr>
            <w:rStyle w:val="a7"/>
            <w:rFonts w:ascii="Times New Roman" w:hAnsi="Times New Roman" w:cs="Times New Roman"/>
            <w:sz w:val="24"/>
            <w:szCs w:val="24"/>
          </w:rPr>
          <w:t>О МКДОУ Гаевский детский сад в соответствии с ФГОС ДО</w:t>
        </w:r>
      </w:hyperlink>
      <w:r w:rsidR="00714936" w:rsidRPr="007A0112">
        <w:rPr>
          <w:rFonts w:ascii="Times New Roman" w:hAnsi="Times New Roman" w:cs="Times New Roman"/>
          <w:sz w:val="24"/>
          <w:szCs w:val="24"/>
        </w:rPr>
        <w:t xml:space="preserve"> </w:t>
      </w:r>
      <w:r w:rsidR="006566B2" w:rsidRPr="007A0112">
        <w:rPr>
          <w:rFonts w:ascii="Times New Roman" w:hAnsi="Times New Roman" w:cs="Times New Roman"/>
          <w:sz w:val="24"/>
          <w:szCs w:val="24"/>
        </w:rPr>
        <w:t xml:space="preserve"> на 2014 -2020 гг.</w:t>
      </w:r>
      <w:r w:rsidR="00714936" w:rsidRPr="007A0112">
        <w:rPr>
          <w:rFonts w:ascii="Times New Roman" w:hAnsi="Times New Roman" w:cs="Times New Roman"/>
          <w:sz w:val="24"/>
          <w:szCs w:val="24"/>
        </w:rPr>
        <w:t>;</w:t>
      </w:r>
    </w:p>
    <w:p w:rsidR="0075373B" w:rsidRPr="007A0112" w:rsidRDefault="00FA5E8C" w:rsidP="007A0112">
      <w:pPr>
        <w:pStyle w:val="a6"/>
        <w:numPr>
          <w:ilvl w:val="0"/>
          <w:numId w:val="44"/>
        </w:numPr>
        <w:spacing w:after="0" w:line="240" w:lineRule="auto"/>
        <w:rPr>
          <w:rFonts w:ascii="Times New Roman" w:hAnsi="Times New Roman" w:cs="Times New Roman"/>
          <w:sz w:val="24"/>
          <w:szCs w:val="24"/>
        </w:rPr>
      </w:pPr>
      <w:hyperlink r:id="rId9" w:history="1">
        <w:r w:rsidR="001C6D3B">
          <w:rPr>
            <w:rStyle w:val="a7"/>
            <w:rFonts w:ascii="Times New Roman" w:hAnsi="Times New Roman" w:cs="Times New Roman"/>
            <w:sz w:val="24"/>
            <w:szCs w:val="24"/>
          </w:rPr>
          <w:t>ООП-ОП Д</w:t>
        </w:r>
        <w:r w:rsidR="00AB3F03">
          <w:rPr>
            <w:rStyle w:val="a7"/>
            <w:rFonts w:ascii="Times New Roman" w:hAnsi="Times New Roman" w:cs="Times New Roman"/>
            <w:sz w:val="24"/>
            <w:szCs w:val="24"/>
          </w:rPr>
          <w:t>О МКДОУ Гаевский детский сад в соответствии с ФГ</w:t>
        </w:r>
        <w:r w:rsidR="00125FB5">
          <w:rPr>
            <w:rStyle w:val="a7"/>
            <w:rFonts w:ascii="Times New Roman" w:hAnsi="Times New Roman" w:cs="Times New Roman"/>
            <w:sz w:val="24"/>
            <w:szCs w:val="24"/>
          </w:rPr>
          <w:t>Т к стуктуре ООП ДО</w:t>
        </w:r>
      </w:hyperlink>
      <w:r w:rsidR="00125FB5">
        <w:rPr>
          <w:rFonts w:ascii="Times New Roman" w:hAnsi="Times New Roman" w:cs="Times New Roman"/>
          <w:sz w:val="24"/>
          <w:szCs w:val="24"/>
        </w:rPr>
        <w:t xml:space="preserve"> на  2</w:t>
      </w:r>
      <w:r w:rsidR="006566B2" w:rsidRPr="007A0112">
        <w:rPr>
          <w:rFonts w:ascii="Times New Roman" w:hAnsi="Times New Roman" w:cs="Times New Roman"/>
          <w:sz w:val="24"/>
          <w:szCs w:val="24"/>
        </w:rPr>
        <w:t>014-2020 уч. год,</w:t>
      </w:r>
    </w:p>
    <w:p w:rsidR="00714936" w:rsidRPr="007A0112" w:rsidRDefault="00FA5E8C" w:rsidP="007A0112">
      <w:pPr>
        <w:pStyle w:val="a6"/>
        <w:numPr>
          <w:ilvl w:val="0"/>
          <w:numId w:val="44"/>
        </w:numPr>
        <w:spacing w:after="0" w:line="240" w:lineRule="auto"/>
        <w:rPr>
          <w:rFonts w:ascii="Times New Roman" w:hAnsi="Times New Roman" w:cs="Times New Roman"/>
          <w:sz w:val="24"/>
          <w:szCs w:val="24"/>
        </w:rPr>
      </w:pPr>
      <w:hyperlink r:id="rId10" w:history="1">
        <w:r w:rsidR="00125FB5">
          <w:rPr>
            <w:rStyle w:val="a7"/>
            <w:rFonts w:ascii="Times New Roman" w:hAnsi="Times New Roman" w:cs="Times New Roman"/>
            <w:sz w:val="24"/>
            <w:szCs w:val="24"/>
          </w:rPr>
          <w:t>Учебный план</w:t>
        </w:r>
      </w:hyperlink>
      <w:r w:rsidR="004B5730">
        <w:rPr>
          <w:rFonts w:ascii="Times New Roman" w:hAnsi="Times New Roman" w:cs="Times New Roman"/>
          <w:sz w:val="24"/>
          <w:szCs w:val="24"/>
        </w:rPr>
        <w:t>;</w:t>
      </w:r>
      <w:r w:rsidR="00125FB5">
        <w:rPr>
          <w:rFonts w:ascii="Times New Roman" w:hAnsi="Times New Roman" w:cs="Times New Roman"/>
          <w:sz w:val="24"/>
          <w:szCs w:val="24"/>
        </w:rPr>
        <w:t xml:space="preserve"> </w:t>
      </w:r>
    </w:p>
    <w:p w:rsidR="00D552AC" w:rsidRPr="007A0112" w:rsidRDefault="00FA5E8C" w:rsidP="007A0112">
      <w:pPr>
        <w:pStyle w:val="a6"/>
        <w:numPr>
          <w:ilvl w:val="0"/>
          <w:numId w:val="44"/>
        </w:numPr>
        <w:spacing w:after="0" w:line="240" w:lineRule="auto"/>
        <w:rPr>
          <w:rFonts w:ascii="Times New Roman" w:hAnsi="Times New Roman" w:cs="Times New Roman"/>
          <w:sz w:val="24"/>
          <w:szCs w:val="24"/>
        </w:rPr>
      </w:pPr>
      <w:hyperlink r:id="rId11" w:history="1">
        <w:r w:rsidR="004B5730">
          <w:rPr>
            <w:rStyle w:val="a7"/>
            <w:rFonts w:ascii="Times New Roman" w:hAnsi="Times New Roman" w:cs="Times New Roman"/>
            <w:sz w:val="24"/>
            <w:szCs w:val="24"/>
          </w:rPr>
          <w:t>Календарный учебный график</w:t>
        </w:r>
      </w:hyperlink>
      <w:r w:rsidR="00D552AC" w:rsidRPr="007A0112">
        <w:rPr>
          <w:rFonts w:ascii="Times New Roman" w:hAnsi="Times New Roman" w:cs="Times New Roman"/>
          <w:sz w:val="24"/>
          <w:szCs w:val="24"/>
        </w:rPr>
        <w:t>;</w:t>
      </w:r>
    </w:p>
    <w:p w:rsidR="00D552AC" w:rsidRPr="007A0112" w:rsidRDefault="00FA5E8C" w:rsidP="007A0112">
      <w:pPr>
        <w:pStyle w:val="a6"/>
        <w:numPr>
          <w:ilvl w:val="0"/>
          <w:numId w:val="44"/>
        </w:numPr>
        <w:spacing w:after="0" w:line="240" w:lineRule="auto"/>
        <w:rPr>
          <w:rFonts w:ascii="Times New Roman" w:hAnsi="Times New Roman" w:cs="Times New Roman"/>
          <w:sz w:val="24"/>
          <w:szCs w:val="24"/>
        </w:rPr>
      </w:pPr>
      <w:hyperlink r:id="rId12" w:history="1">
        <w:r w:rsidR="004B5730">
          <w:rPr>
            <w:rStyle w:val="a7"/>
            <w:rFonts w:ascii="Times New Roman" w:hAnsi="Times New Roman" w:cs="Times New Roman"/>
            <w:sz w:val="24"/>
            <w:szCs w:val="24"/>
          </w:rPr>
          <w:t>Расписание НОД</w:t>
        </w:r>
      </w:hyperlink>
    </w:p>
    <w:p w:rsidR="001C057E" w:rsidRPr="007A0112" w:rsidRDefault="003C1C3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Образовательный процесс </w:t>
      </w:r>
      <w:r w:rsidR="00587C8B" w:rsidRPr="007A0112">
        <w:rPr>
          <w:rFonts w:ascii="Times New Roman" w:hAnsi="Times New Roman" w:cs="Times New Roman"/>
          <w:sz w:val="24"/>
          <w:szCs w:val="24"/>
        </w:rPr>
        <w:t xml:space="preserve">осуществляется в соответствии с ООП – ОП </w:t>
      </w:r>
      <w:r w:rsidR="00337275" w:rsidRPr="007A0112">
        <w:rPr>
          <w:rFonts w:ascii="Times New Roman" w:hAnsi="Times New Roman" w:cs="Times New Roman"/>
          <w:sz w:val="24"/>
          <w:szCs w:val="24"/>
        </w:rPr>
        <w:t xml:space="preserve">ДО </w:t>
      </w:r>
      <w:r w:rsidR="009439DF">
        <w:rPr>
          <w:rFonts w:ascii="Times New Roman" w:hAnsi="Times New Roman" w:cs="Times New Roman"/>
          <w:sz w:val="24"/>
          <w:szCs w:val="24"/>
        </w:rPr>
        <w:t xml:space="preserve">МКДОУ Гаевский детский сад </w:t>
      </w:r>
      <w:r w:rsidR="00337275" w:rsidRPr="007A0112">
        <w:rPr>
          <w:rFonts w:ascii="Times New Roman" w:hAnsi="Times New Roman" w:cs="Times New Roman"/>
          <w:sz w:val="24"/>
          <w:szCs w:val="24"/>
        </w:rPr>
        <w:t xml:space="preserve"> на основе примерной ООП «От рождения </w:t>
      </w:r>
      <w:r w:rsidR="009439DF">
        <w:rPr>
          <w:rFonts w:ascii="Times New Roman" w:hAnsi="Times New Roman" w:cs="Times New Roman"/>
          <w:sz w:val="24"/>
          <w:szCs w:val="24"/>
        </w:rPr>
        <w:t>до школы» под ред. Н.Е. Веракса:</w:t>
      </w:r>
      <w:r w:rsidR="00337275" w:rsidRPr="007A0112">
        <w:rPr>
          <w:rFonts w:ascii="Times New Roman" w:hAnsi="Times New Roman" w:cs="Times New Roman"/>
          <w:sz w:val="24"/>
          <w:szCs w:val="24"/>
        </w:rPr>
        <w:t xml:space="preserve"> в группах раннего возраста </w:t>
      </w:r>
      <w:r w:rsidR="00587C8B" w:rsidRPr="007A0112">
        <w:rPr>
          <w:rFonts w:ascii="Times New Roman" w:hAnsi="Times New Roman" w:cs="Times New Roman"/>
          <w:sz w:val="24"/>
          <w:szCs w:val="24"/>
        </w:rPr>
        <w:t xml:space="preserve">в соответствии с ФГОС ДО, в дошкольных группах </w:t>
      </w:r>
      <w:r w:rsidR="00E001BD" w:rsidRPr="007A0112">
        <w:rPr>
          <w:rFonts w:ascii="Times New Roman" w:hAnsi="Times New Roman" w:cs="Times New Roman"/>
          <w:sz w:val="24"/>
          <w:szCs w:val="24"/>
        </w:rPr>
        <w:t xml:space="preserve">в соответствии с  ООП – ОП в соответствии с ФГТ. </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Отслеживание уровней развития детей осуществляется на основе педагогической диагностики.</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Формы проведения диагностики:</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 диагностические срезы;</w:t>
      </w:r>
    </w:p>
    <w:p w:rsidR="00E232A4" w:rsidRPr="007A0112" w:rsidRDefault="002D2506" w:rsidP="007A0112">
      <w:pPr>
        <w:spacing w:after="0" w:line="240" w:lineRule="auto"/>
        <w:rPr>
          <w:rFonts w:ascii="Times New Roman" w:hAnsi="Times New Roman" w:cs="Times New Roman"/>
          <w:sz w:val="24"/>
          <w:szCs w:val="24"/>
        </w:rPr>
      </w:pPr>
      <w:r>
        <w:rPr>
          <w:rFonts w:ascii="Times New Roman" w:hAnsi="Times New Roman" w:cs="Times New Roman"/>
          <w:sz w:val="24"/>
          <w:szCs w:val="24"/>
        </w:rPr>
        <w:t> - наблюдения, итоговые  НОД</w:t>
      </w:r>
      <w:r w:rsidR="00E232A4" w:rsidRPr="007A0112">
        <w:rPr>
          <w:rFonts w:ascii="Times New Roman" w:hAnsi="Times New Roman" w:cs="Times New Roman"/>
          <w:sz w:val="24"/>
          <w:szCs w:val="24"/>
        </w:rPr>
        <w:t>;</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 взаимопросмотры;</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По всем параметрам ведется педагогический мониторинг, проводится коррекционная работа.</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Для определения эффективности воспитательно-образовательной работы педагогами была проведена оценка выполнения программ, сделан анализ. Дети, </w:t>
      </w:r>
      <w:r w:rsidRPr="007A0112">
        <w:rPr>
          <w:rFonts w:ascii="Times New Roman" w:hAnsi="Times New Roman" w:cs="Times New Roman"/>
          <w:sz w:val="24"/>
          <w:szCs w:val="24"/>
        </w:rPr>
        <w:lastRenderedPageBreak/>
        <w:t>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диаграмме</w:t>
      </w:r>
    </w:p>
    <w:p w:rsidR="00E232A4" w:rsidRPr="007A0112" w:rsidRDefault="00E232A4" w:rsidP="007A0112">
      <w:pPr>
        <w:spacing w:after="0" w:line="240" w:lineRule="auto"/>
        <w:rPr>
          <w:rFonts w:ascii="Times New Roman" w:hAnsi="Times New Roman" w:cs="Times New Roman"/>
          <w:sz w:val="24"/>
          <w:szCs w:val="24"/>
        </w:rPr>
      </w:pP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noProof/>
          <w:sz w:val="24"/>
          <w:szCs w:val="24"/>
          <w:lang w:eastAsia="ru-RU"/>
        </w:rPr>
        <w:drawing>
          <wp:inline distT="0" distB="0" distL="0" distR="0">
            <wp:extent cx="5291081" cy="1322024"/>
            <wp:effectExtent l="19050" t="0" r="23869" b="0"/>
            <wp:docPr id="1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32A4" w:rsidRPr="007A0112" w:rsidRDefault="00E232A4" w:rsidP="007A0112">
      <w:pPr>
        <w:spacing w:after="0" w:line="240" w:lineRule="auto"/>
        <w:rPr>
          <w:rFonts w:ascii="Times New Roman" w:hAnsi="Times New Roman" w:cs="Times New Roman"/>
          <w:sz w:val="24"/>
          <w:szCs w:val="24"/>
        </w:rPr>
      </w:pP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Образовательная деятельность строится в игровой форме, что повышает мотивационную готовность детей, активизирует их.</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Воспитанники детского сада с педагогами и родителями  принимали активное участие в  </w:t>
      </w:r>
      <w:hyperlink r:id="rId14" w:history="1">
        <w:r w:rsidR="00DA6F1B">
          <w:rPr>
            <w:rStyle w:val="a7"/>
            <w:rFonts w:ascii="Times New Roman" w:hAnsi="Times New Roman" w:cs="Times New Roman"/>
            <w:sz w:val="24"/>
            <w:szCs w:val="24"/>
          </w:rPr>
          <w:t>конкурсах , фестивалях</w:t>
        </w:r>
      </w:hyperlink>
      <w:r w:rsidRPr="007A0112">
        <w:rPr>
          <w:rFonts w:ascii="Times New Roman" w:hAnsi="Times New Roman" w:cs="Times New Roman"/>
          <w:sz w:val="24"/>
          <w:szCs w:val="24"/>
        </w:rPr>
        <w:t>:</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Федерального уровня: </w:t>
      </w:r>
      <w:r w:rsidR="00F11D21" w:rsidRPr="007A0112">
        <w:rPr>
          <w:rFonts w:ascii="Times New Roman" w:hAnsi="Times New Roman" w:cs="Times New Roman"/>
          <w:sz w:val="24"/>
          <w:szCs w:val="24"/>
        </w:rPr>
        <w:t>дистанционный конкурс поделок «Семейка Снеговичков»</w:t>
      </w:r>
    </w:p>
    <w:p w:rsidR="00E232A4" w:rsidRPr="007A0112" w:rsidRDefault="00E232A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Муниципального  уровня: </w:t>
      </w:r>
    </w:p>
    <w:p w:rsidR="00E232A4" w:rsidRPr="007A0112" w:rsidRDefault="00E232A4"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«ЭкоКолобок» (1 место)</w:t>
      </w:r>
    </w:p>
    <w:p w:rsidR="00E232A4" w:rsidRPr="007A0112" w:rsidRDefault="00F11D21"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«Краски осени»</w:t>
      </w:r>
      <w:r w:rsidR="00E232A4" w:rsidRPr="007A0112">
        <w:rPr>
          <w:rFonts w:ascii="Times New Roman" w:hAnsi="Times New Roman" w:cs="Times New Roman"/>
          <w:sz w:val="24"/>
          <w:szCs w:val="24"/>
        </w:rPr>
        <w:t xml:space="preserve"> (</w:t>
      </w:r>
      <w:r w:rsidRPr="007A0112">
        <w:rPr>
          <w:rFonts w:ascii="Times New Roman" w:hAnsi="Times New Roman" w:cs="Times New Roman"/>
          <w:sz w:val="24"/>
          <w:szCs w:val="24"/>
        </w:rPr>
        <w:t>1,3</w:t>
      </w:r>
      <w:r w:rsidR="00E232A4" w:rsidRPr="007A0112">
        <w:rPr>
          <w:rFonts w:ascii="Times New Roman" w:hAnsi="Times New Roman" w:cs="Times New Roman"/>
          <w:sz w:val="24"/>
          <w:szCs w:val="24"/>
        </w:rPr>
        <w:t xml:space="preserve"> место)</w:t>
      </w:r>
    </w:p>
    <w:p w:rsidR="00110544" w:rsidRPr="007A0112" w:rsidRDefault="00E232A4"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интеллектуально-творческая игра «Путешествие в Сообразилию</w:t>
      </w:r>
      <w:r w:rsidR="005A479F" w:rsidRPr="007A0112">
        <w:rPr>
          <w:rFonts w:ascii="Times New Roman" w:hAnsi="Times New Roman" w:cs="Times New Roman"/>
          <w:sz w:val="24"/>
          <w:szCs w:val="24"/>
        </w:rPr>
        <w:t>» (2 место)</w:t>
      </w:r>
    </w:p>
    <w:p w:rsidR="00E232A4" w:rsidRPr="007A0112" w:rsidRDefault="005A479F"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конкурс «Эко Елка»  (1,</w:t>
      </w:r>
      <w:r w:rsidR="00E232A4" w:rsidRPr="007A0112">
        <w:rPr>
          <w:rFonts w:ascii="Times New Roman" w:hAnsi="Times New Roman" w:cs="Times New Roman"/>
          <w:sz w:val="24"/>
          <w:szCs w:val="24"/>
        </w:rPr>
        <w:t>3 места в разных номинациях)</w:t>
      </w:r>
    </w:p>
    <w:p w:rsidR="00E45A47" w:rsidRPr="007A0112" w:rsidRDefault="00E45A47" w:rsidP="007A0112">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В работе по физическому развитию и здоровьеформированию дошкольников применяются  современные оздоравливающие технологии:</w:t>
      </w:r>
    </w:p>
    <w:p w:rsidR="00E45A47" w:rsidRPr="007A0112" w:rsidRDefault="00E45A47"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элементы дыхательной гимнастики;</w:t>
      </w:r>
    </w:p>
    <w:p w:rsidR="00DA19AA" w:rsidRPr="007A0112" w:rsidRDefault="00E45A47"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пальчиковая гимнастика;</w:t>
      </w:r>
    </w:p>
    <w:p w:rsidR="00E45A47" w:rsidRPr="007A0112" w:rsidRDefault="00E45A47" w:rsidP="007A0112">
      <w:pPr>
        <w:numPr>
          <w:ilvl w:val="0"/>
          <w:numId w:val="3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элементы релаксации  и  аутотренинга. </w:t>
      </w:r>
    </w:p>
    <w:p w:rsidR="00E45A47" w:rsidRPr="007A0112" w:rsidRDefault="00E45A47"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Для </w:t>
      </w:r>
      <w:r w:rsidR="002A28E0">
        <w:rPr>
          <w:rFonts w:ascii="Times New Roman" w:hAnsi="Times New Roman" w:cs="Times New Roman"/>
          <w:sz w:val="24"/>
          <w:szCs w:val="24"/>
        </w:rPr>
        <w:t>НОД</w:t>
      </w:r>
      <w:r w:rsidRPr="007A0112">
        <w:rPr>
          <w:rFonts w:ascii="Times New Roman" w:hAnsi="Times New Roman" w:cs="Times New Roman"/>
          <w:sz w:val="24"/>
          <w:szCs w:val="24"/>
        </w:rPr>
        <w:t xml:space="preserve"> с детьми в зале имеется необходимое современное оборудование, но его недостаточно для полноценной работы.  В группах имеются спортивные уголки, не во всех группах имеется  достаточное количество  спортивно-игрового оборудования. </w:t>
      </w:r>
    </w:p>
    <w:p w:rsidR="00464F8B" w:rsidRPr="007A0112" w:rsidRDefault="00464F8B" w:rsidP="007A0112">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 xml:space="preserve">Изучение состояния физического здоровья детей осуществляется </w:t>
      </w:r>
      <w:hyperlink r:id="rId15" w:history="1">
        <w:r w:rsidR="00A7284B">
          <w:rPr>
            <w:rStyle w:val="a7"/>
            <w:rFonts w:ascii="Times New Roman" w:hAnsi="Times New Roman" w:cs="Times New Roman"/>
            <w:sz w:val="24"/>
            <w:szCs w:val="24"/>
          </w:rPr>
          <w:t>инструктором по физической культуре</w:t>
        </w:r>
      </w:hyperlink>
      <w:r w:rsidRPr="007A0112">
        <w:rPr>
          <w:rFonts w:ascii="Times New Roman" w:hAnsi="Times New Roman" w:cs="Times New Roman"/>
          <w:sz w:val="24"/>
          <w:szCs w:val="24"/>
        </w:rPr>
        <w:t xml:space="preserve"> и фельдшером.</w:t>
      </w:r>
    </w:p>
    <w:p w:rsidR="00A965A0" w:rsidRPr="007A0112" w:rsidRDefault="00A965A0" w:rsidP="007A0112">
      <w:pPr>
        <w:spacing w:line="240" w:lineRule="auto"/>
        <w:jc w:val="center"/>
        <w:rPr>
          <w:rFonts w:ascii="Times New Roman" w:hAnsi="Times New Roman" w:cs="Times New Roman"/>
          <w:noProof/>
          <w:sz w:val="24"/>
          <w:szCs w:val="24"/>
          <w:lang w:eastAsia="ru-RU"/>
        </w:rPr>
      </w:pPr>
      <w:r w:rsidRPr="007A0112">
        <w:rPr>
          <w:rFonts w:ascii="Times New Roman" w:hAnsi="Times New Roman" w:cs="Times New Roman"/>
          <w:noProof/>
          <w:sz w:val="24"/>
          <w:szCs w:val="24"/>
          <w:lang w:eastAsia="ru-RU"/>
        </w:rPr>
        <w:t>Мониторинг общего уровня физического развития</w:t>
      </w:r>
    </w:p>
    <w:p w:rsidR="0020063C" w:rsidRPr="007A0112" w:rsidRDefault="00A965A0" w:rsidP="007A0112">
      <w:pPr>
        <w:spacing w:line="240" w:lineRule="auto"/>
        <w:jc w:val="center"/>
        <w:rPr>
          <w:rFonts w:ascii="Times New Roman" w:hAnsi="Times New Roman" w:cs="Times New Roman"/>
          <w:noProof/>
          <w:sz w:val="24"/>
          <w:szCs w:val="24"/>
          <w:lang w:eastAsia="ru-RU"/>
        </w:rPr>
      </w:pPr>
      <w:r w:rsidRPr="007A0112">
        <w:rPr>
          <w:rFonts w:ascii="Times New Roman" w:hAnsi="Times New Roman" w:cs="Times New Roman"/>
          <w:noProof/>
          <w:sz w:val="24"/>
          <w:szCs w:val="24"/>
          <w:lang w:eastAsia="ru-RU"/>
        </w:rPr>
        <w:t>Низкий уровень</w:t>
      </w:r>
    </w:p>
    <w:p w:rsidR="00A965A0" w:rsidRPr="007A0112" w:rsidRDefault="0020063C" w:rsidP="007A0112">
      <w:pPr>
        <w:spacing w:line="240" w:lineRule="auto"/>
        <w:jc w:val="center"/>
        <w:rPr>
          <w:rFonts w:ascii="Times New Roman" w:hAnsi="Times New Roman" w:cs="Times New Roman"/>
          <w:noProof/>
          <w:sz w:val="24"/>
          <w:szCs w:val="24"/>
          <w:lang w:eastAsia="ru-RU"/>
        </w:rPr>
      </w:pPr>
      <w:r w:rsidRPr="007A0112">
        <w:rPr>
          <w:rFonts w:ascii="Times New Roman" w:hAnsi="Times New Roman" w:cs="Times New Roman"/>
          <w:noProof/>
          <w:sz w:val="24"/>
          <w:szCs w:val="24"/>
          <w:lang w:eastAsia="ru-RU"/>
        </w:rPr>
        <w:drawing>
          <wp:inline distT="0" distB="0" distL="0" distR="0">
            <wp:extent cx="5210689" cy="1878227"/>
            <wp:effectExtent l="19050" t="0" r="28061" b="7723"/>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4C7D" w:rsidRDefault="00284C7D" w:rsidP="007A0112">
      <w:pPr>
        <w:spacing w:line="240" w:lineRule="auto"/>
        <w:jc w:val="center"/>
        <w:rPr>
          <w:rFonts w:ascii="Times New Roman" w:hAnsi="Times New Roman" w:cs="Times New Roman"/>
          <w:sz w:val="24"/>
          <w:szCs w:val="24"/>
        </w:rPr>
      </w:pPr>
    </w:p>
    <w:p w:rsidR="00284C7D" w:rsidRDefault="00284C7D" w:rsidP="007A0112">
      <w:pPr>
        <w:spacing w:line="240" w:lineRule="auto"/>
        <w:jc w:val="center"/>
        <w:rPr>
          <w:rFonts w:ascii="Times New Roman" w:hAnsi="Times New Roman" w:cs="Times New Roman"/>
          <w:sz w:val="24"/>
          <w:szCs w:val="24"/>
        </w:rPr>
      </w:pPr>
    </w:p>
    <w:p w:rsidR="00A965A0" w:rsidRPr="007A0112" w:rsidRDefault="00A965A0" w:rsidP="007A0112">
      <w:pPr>
        <w:spacing w:line="240" w:lineRule="auto"/>
        <w:jc w:val="center"/>
        <w:rPr>
          <w:rFonts w:ascii="Times New Roman" w:hAnsi="Times New Roman" w:cs="Times New Roman"/>
          <w:sz w:val="24"/>
          <w:szCs w:val="24"/>
        </w:rPr>
      </w:pPr>
      <w:r w:rsidRPr="007A0112">
        <w:rPr>
          <w:rFonts w:ascii="Times New Roman" w:hAnsi="Times New Roman" w:cs="Times New Roman"/>
          <w:sz w:val="24"/>
          <w:szCs w:val="24"/>
        </w:rPr>
        <w:t xml:space="preserve">Средний уровень </w:t>
      </w:r>
    </w:p>
    <w:p w:rsidR="00A965A0" w:rsidRPr="007A0112" w:rsidRDefault="00A965A0" w:rsidP="007A0112">
      <w:pPr>
        <w:spacing w:line="240" w:lineRule="auto"/>
        <w:jc w:val="center"/>
        <w:rPr>
          <w:rFonts w:ascii="Times New Roman" w:hAnsi="Times New Roman" w:cs="Times New Roman"/>
          <w:sz w:val="24"/>
          <w:szCs w:val="24"/>
        </w:rPr>
      </w:pPr>
      <w:r w:rsidRPr="007A0112">
        <w:rPr>
          <w:rFonts w:ascii="Times New Roman" w:hAnsi="Times New Roman" w:cs="Times New Roman"/>
          <w:noProof/>
          <w:sz w:val="24"/>
          <w:szCs w:val="24"/>
          <w:lang w:eastAsia="ru-RU"/>
        </w:rPr>
        <w:lastRenderedPageBreak/>
        <w:drawing>
          <wp:inline distT="0" distB="0" distL="0" distR="0">
            <wp:extent cx="5286118" cy="1722961"/>
            <wp:effectExtent l="19050" t="0" r="9782"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65A0" w:rsidRPr="007A0112" w:rsidRDefault="00A965A0" w:rsidP="007A0112">
      <w:pPr>
        <w:spacing w:line="240" w:lineRule="auto"/>
        <w:jc w:val="center"/>
        <w:rPr>
          <w:rFonts w:ascii="Times New Roman" w:hAnsi="Times New Roman" w:cs="Times New Roman"/>
          <w:sz w:val="24"/>
          <w:szCs w:val="24"/>
        </w:rPr>
      </w:pPr>
      <w:r w:rsidRPr="007A0112">
        <w:rPr>
          <w:rFonts w:ascii="Times New Roman" w:hAnsi="Times New Roman" w:cs="Times New Roman"/>
          <w:sz w:val="24"/>
          <w:szCs w:val="24"/>
        </w:rPr>
        <w:t>Высокий уровень</w:t>
      </w:r>
    </w:p>
    <w:p w:rsidR="00A965A0" w:rsidRPr="007A0112" w:rsidRDefault="00A965A0" w:rsidP="007A0112">
      <w:pPr>
        <w:spacing w:line="240" w:lineRule="auto"/>
        <w:jc w:val="center"/>
        <w:rPr>
          <w:rFonts w:ascii="Times New Roman" w:hAnsi="Times New Roman" w:cs="Times New Roman"/>
          <w:sz w:val="24"/>
          <w:szCs w:val="24"/>
        </w:rPr>
      </w:pPr>
      <w:r w:rsidRPr="007A0112">
        <w:rPr>
          <w:rFonts w:ascii="Times New Roman" w:hAnsi="Times New Roman" w:cs="Times New Roman"/>
          <w:noProof/>
          <w:sz w:val="24"/>
          <w:szCs w:val="24"/>
          <w:lang w:eastAsia="ru-RU"/>
        </w:rPr>
        <w:drawing>
          <wp:inline distT="0" distB="0" distL="0" distR="0">
            <wp:extent cx="5044011" cy="2141838"/>
            <wp:effectExtent l="19050" t="0" r="23289"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6BE1" w:rsidRPr="007A0112" w:rsidRDefault="00276BE1" w:rsidP="007A0112">
      <w:pPr>
        <w:spacing w:after="0" w:line="240" w:lineRule="auto"/>
        <w:rPr>
          <w:rFonts w:ascii="Times New Roman" w:hAnsi="Times New Roman" w:cs="Times New Roman"/>
          <w:b/>
          <w:i/>
          <w:sz w:val="24"/>
          <w:szCs w:val="24"/>
          <w:highlight w:val="yellow"/>
        </w:rPr>
      </w:pPr>
      <w:r w:rsidRPr="007A0112">
        <w:rPr>
          <w:rFonts w:ascii="Times New Roman" w:hAnsi="Times New Roman" w:cs="Times New Roman"/>
          <w:b/>
          <w:i/>
          <w:sz w:val="24"/>
          <w:szCs w:val="24"/>
          <w:u w:val="thick"/>
        </w:rPr>
        <w:t>Вывод:</w:t>
      </w:r>
      <w:r w:rsidRPr="007A0112">
        <w:rPr>
          <w:rFonts w:ascii="Times New Roman" w:hAnsi="Times New Roman" w:cs="Times New Roman"/>
          <w:b/>
          <w:i/>
          <w:sz w:val="24"/>
          <w:szCs w:val="24"/>
        </w:rPr>
        <w:t xml:space="preserve">  Результаты диагностики уровня   физического развития детей выявили положительную динамику их </w:t>
      </w:r>
      <w:r w:rsidR="00D21E11" w:rsidRPr="007A0112">
        <w:rPr>
          <w:rFonts w:ascii="Times New Roman" w:hAnsi="Times New Roman" w:cs="Times New Roman"/>
          <w:b/>
          <w:i/>
          <w:sz w:val="24"/>
          <w:szCs w:val="24"/>
        </w:rPr>
        <w:t>физического развития.</w:t>
      </w:r>
    </w:p>
    <w:p w:rsidR="001E2FF6" w:rsidRPr="00D40876" w:rsidRDefault="00D40876" w:rsidP="00D4087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40876">
        <w:rPr>
          <w:rFonts w:ascii="Times New Roman" w:hAnsi="Times New Roman" w:cs="Times New Roman"/>
          <w:sz w:val="24"/>
          <w:szCs w:val="24"/>
        </w:rPr>
        <w:t>В этом учебном году</w:t>
      </w:r>
      <w:r>
        <w:rPr>
          <w:rFonts w:ascii="Times New Roman" w:hAnsi="Times New Roman" w:cs="Times New Roman"/>
          <w:b/>
          <w:sz w:val="24"/>
          <w:szCs w:val="24"/>
        </w:rPr>
        <w:t xml:space="preserve"> </w:t>
      </w:r>
      <w:r w:rsidRPr="00D40876">
        <w:rPr>
          <w:rFonts w:ascii="Times New Roman" w:hAnsi="Times New Roman" w:cs="Times New Roman"/>
          <w:sz w:val="24"/>
          <w:szCs w:val="24"/>
        </w:rPr>
        <w:t>нами опробована методика о</w:t>
      </w:r>
      <w:r w:rsidR="001E2FF6" w:rsidRPr="00D40876">
        <w:rPr>
          <w:rFonts w:ascii="Times New Roman" w:hAnsi="Times New Roman" w:cs="Times New Roman"/>
          <w:sz w:val="24"/>
          <w:szCs w:val="24"/>
        </w:rPr>
        <w:t>ценк</w:t>
      </w:r>
      <w:r w:rsidRPr="00D40876">
        <w:rPr>
          <w:rFonts w:ascii="Times New Roman" w:hAnsi="Times New Roman" w:cs="Times New Roman"/>
          <w:sz w:val="24"/>
          <w:szCs w:val="24"/>
        </w:rPr>
        <w:t>и</w:t>
      </w:r>
      <w:r w:rsidR="001E2FF6" w:rsidRPr="00D40876">
        <w:rPr>
          <w:rFonts w:ascii="Times New Roman" w:hAnsi="Times New Roman" w:cs="Times New Roman"/>
          <w:sz w:val="24"/>
          <w:szCs w:val="24"/>
        </w:rPr>
        <w:t xml:space="preserve"> прироста показателей физических качеств</w:t>
      </w:r>
      <w:r w:rsidR="00284C7D" w:rsidRPr="00D40876">
        <w:rPr>
          <w:rFonts w:ascii="Times New Roman" w:hAnsi="Times New Roman" w:cs="Times New Roman"/>
          <w:sz w:val="24"/>
          <w:szCs w:val="24"/>
        </w:rPr>
        <w:t xml:space="preserve"> </w:t>
      </w:r>
      <w:r w:rsidR="001E2FF6" w:rsidRPr="00D40876">
        <w:rPr>
          <w:rFonts w:ascii="Times New Roman" w:hAnsi="Times New Roman" w:cs="Times New Roman"/>
          <w:sz w:val="24"/>
          <w:szCs w:val="24"/>
        </w:rPr>
        <w:t>(</w:t>
      </w:r>
      <w:r w:rsidR="006E01B9" w:rsidRPr="00D40876">
        <w:rPr>
          <w:rFonts w:ascii="Times New Roman" w:hAnsi="Times New Roman" w:cs="Times New Roman"/>
          <w:sz w:val="24"/>
          <w:szCs w:val="24"/>
        </w:rPr>
        <w:t xml:space="preserve">автор </w:t>
      </w:r>
      <w:r w:rsidR="001E2FF6" w:rsidRPr="00D40876">
        <w:rPr>
          <w:rFonts w:ascii="Times New Roman" w:hAnsi="Times New Roman" w:cs="Times New Roman"/>
          <w:sz w:val="24"/>
          <w:szCs w:val="24"/>
        </w:rPr>
        <w:t>В.И. Усаков)</w:t>
      </w:r>
      <w:r w:rsidRPr="00D40876">
        <w:rPr>
          <w:rFonts w:ascii="Times New Roman" w:hAnsi="Times New Roman" w:cs="Times New Roman"/>
          <w:sz w:val="24"/>
          <w:szCs w:val="24"/>
        </w:rPr>
        <w:t>.</w:t>
      </w:r>
    </w:p>
    <w:p w:rsidR="006962E0" w:rsidRPr="007A0112" w:rsidRDefault="006962E0" w:rsidP="00284C7D">
      <w:pPr>
        <w:pStyle w:val="c2"/>
        <w:spacing w:before="0" w:beforeAutospacing="0" w:after="0" w:afterAutospacing="0"/>
        <w:ind w:firstLine="720"/>
        <w:jc w:val="both"/>
        <w:rPr>
          <w:color w:val="000000"/>
        </w:rPr>
      </w:pPr>
      <w:r w:rsidRPr="007A0112">
        <w:rPr>
          <w:rStyle w:val="c1"/>
          <w:color w:val="000000"/>
        </w:rPr>
        <w:t>Особенностью данно</w:t>
      </w:r>
      <w:r w:rsidR="001C6902" w:rsidRPr="007A0112">
        <w:rPr>
          <w:rStyle w:val="c1"/>
          <w:color w:val="000000"/>
        </w:rPr>
        <w:t>й</w:t>
      </w:r>
      <w:r w:rsidRPr="007A0112">
        <w:rPr>
          <w:rStyle w:val="c1"/>
          <w:color w:val="000000"/>
        </w:rPr>
        <w:t xml:space="preserve"> </w:t>
      </w:r>
      <w:r w:rsidR="001C6902" w:rsidRPr="007A0112">
        <w:rPr>
          <w:rStyle w:val="c1"/>
          <w:color w:val="000000"/>
        </w:rPr>
        <w:t>методики диагностики</w:t>
      </w:r>
      <w:r w:rsidRPr="007A0112">
        <w:rPr>
          <w:rStyle w:val="c1"/>
          <w:color w:val="000000"/>
        </w:rPr>
        <w:t xml:space="preserve"> является то, что оценивать результаты работы педагога и </w:t>
      </w:r>
      <w:r w:rsidR="001C6902" w:rsidRPr="007A0112">
        <w:rPr>
          <w:rStyle w:val="c1"/>
          <w:color w:val="000000"/>
        </w:rPr>
        <w:t>воспита</w:t>
      </w:r>
      <w:r w:rsidRPr="007A0112">
        <w:rPr>
          <w:rStyle w:val="c1"/>
          <w:color w:val="000000"/>
        </w:rPr>
        <w:t>нника предлагается относительно прироста индивидуальных показателей физической подготовленности обучающегося.</w:t>
      </w:r>
    </w:p>
    <w:p w:rsidR="00827387" w:rsidRPr="007A0112" w:rsidRDefault="00636880" w:rsidP="007A0112">
      <w:pPr>
        <w:spacing w:line="240" w:lineRule="auto"/>
        <w:rPr>
          <w:rFonts w:ascii="Times New Roman" w:hAnsi="Times New Roman" w:cs="Times New Roman"/>
          <w:b/>
          <w:sz w:val="24"/>
          <w:szCs w:val="24"/>
        </w:rPr>
      </w:pPr>
      <w:r w:rsidRPr="007A0112">
        <w:rPr>
          <w:rFonts w:ascii="Times New Roman" w:hAnsi="Times New Roman" w:cs="Times New Roman"/>
          <w:noProof/>
          <w:color w:val="000000"/>
          <w:sz w:val="24"/>
          <w:szCs w:val="24"/>
          <w:lang w:eastAsia="ru-RU"/>
        </w:rPr>
        <w:drawing>
          <wp:anchor distT="0" distB="0" distL="114300" distR="114300" simplePos="0" relativeHeight="251664384" behindDoc="1" locked="0" layoutInCell="1" allowOverlap="1">
            <wp:simplePos x="0" y="0"/>
            <wp:positionH relativeFrom="column">
              <wp:posOffset>59055</wp:posOffset>
            </wp:positionH>
            <wp:positionV relativeFrom="paragraph">
              <wp:posOffset>1508760</wp:posOffset>
            </wp:positionV>
            <wp:extent cx="5081905" cy="1128395"/>
            <wp:effectExtent l="19050" t="0" r="23495" b="0"/>
            <wp:wrapTight wrapText="bothSides">
              <wp:wrapPolygon edited="0">
                <wp:start x="-81" y="0"/>
                <wp:lineTo x="-81" y="21515"/>
                <wp:lineTo x="21700" y="21515"/>
                <wp:lineTo x="21700" y="0"/>
                <wp:lineTo x="-81" y="0"/>
              </wp:wrapPolygon>
            </wp:wrapTight>
            <wp:docPr id="3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53A60" w:rsidRPr="007A0112">
        <w:rPr>
          <w:rFonts w:ascii="Times New Roman" w:hAnsi="Times New Roman" w:cs="Times New Roman"/>
          <w:color w:val="000000"/>
          <w:sz w:val="24"/>
          <w:szCs w:val="24"/>
        </w:rPr>
        <w:t>По определенной формуле на основании результатов мониторинга по физическому  развитию высчитыва</w:t>
      </w:r>
      <w:r w:rsidR="00AF5508" w:rsidRPr="007A0112">
        <w:rPr>
          <w:rFonts w:ascii="Times New Roman" w:hAnsi="Times New Roman" w:cs="Times New Roman"/>
          <w:color w:val="000000"/>
          <w:sz w:val="24"/>
          <w:szCs w:val="24"/>
        </w:rPr>
        <w:t>ю</w:t>
      </w:r>
      <w:r w:rsidR="00961DAB" w:rsidRPr="007A0112">
        <w:rPr>
          <w:rFonts w:ascii="Times New Roman" w:hAnsi="Times New Roman" w:cs="Times New Roman"/>
          <w:color w:val="000000"/>
          <w:sz w:val="24"/>
          <w:szCs w:val="24"/>
        </w:rPr>
        <w:t>тся показатели прироста физичес</w:t>
      </w:r>
      <w:r w:rsidR="00AF5508" w:rsidRPr="007A0112">
        <w:rPr>
          <w:rFonts w:ascii="Times New Roman" w:hAnsi="Times New Roman" w:cs="Times New Roman"/>
          <w:color w:val="000000"/>
          <w:sz w:val="24"/>
          <w:szCs w:val="24"/>
        </w:rPr>
        <w:t xml:space="preserve">ких качеств. </w:t>
      </w:r>
      <w:r w:rsidR="00E53A60" w:rsidRPr="007A0112">
        <w:rPr>
          <w:rFonts w:ascii="Times New Roman" w:hAnsi="Times New Roman" w:cs="Times New Roman"/>
          <w:color w:val="000000"/>
          <w:sz w:val="24"/>
          <w:szCs w:val="24"/>
        </w:rPr>
        <w:t xml:space="preserve"> При</w:t>
      </w:r>
      <w:r w:rsidR="00FA00A7" w:rsidRPr="007A0112">
        <w:rPr>
          <w:rFonts w:ascii="Times New Roman" w:hAnsi="Times New Roman" w:cs="Times New Roman"/>
          <w:color w:val="000000"/>
          <w:sz w:val="24"/>
          <w:szCs w:val="24"/>
        </w:rPr>
        <w:t xml:space="preserve">рост </w:t>
      </w:r>
      <w:r w:rsidR="00EC4011" w:rsidRPr="007A0112">
        <w:rPr>
          <w:rFonts w:ascii="Times New Roman" w:hAnsi="Times New Roman" w:cs="Times New Roman"/>
          <w:color w:val="000000"/>
          <w:sz w:val="24"/>
          <w:szCs w:val="24"/>
        </w:rPr>
        <w:t>физических качеств от 5</w:t>
      </w:r>
      <w:r w:rsidR="00E53A60" w:rsidRPr="007A0112">
        <w:rPr>
          <w:rFonts w:ascii="Times New Roman" w:hAnsi="Times New Roman" w:cs="Times New Roman"/>
          <w:color w:val="000000"/>
          <w:sz w:val="24"/>
          <w:szCs w:val="24"/>
        </w:rPr>
        <w:t xml:space="preserve"> до 10%</w:t>
      </w:r>
      <w:r w:rsidR="00FA00A7" w:rsidRPr="007A0112">
        <w:rPr>
          <w:rFonts w:ascii="Times New Roman" w:hAnsi="Times New Roman" w:cs="Times New Roman"/>
          <w:color w:val="000000"/>
          <w:sz w:val="24"/>
          <w:szCs w:val="24"/>
        </w:rPr>
        <w:t xml:space="preserve"> </w:t>
      </w:r>
      <w:r w:rsidR="00E53A60" w:rsidRPr="007A0112">
        <w:rPr>
          <w:rFonts w:ascii="Times New Roman" w:hAnsi="Times New Roman" w:cs="Times New Roman"/>
          <w:color w:val="000000"/>
          <w:sz w:val="24"/>
          <w:szCs w:val="24"/>
        </w:rPr>
        <w:t xml:space="preserve"> </w:t>
      </w:r>
      <w:r w:rsidR="00FF5558" w:rsidRPr="007A0112">
        <w:rPr>
          <w:rFonts w:ascii="Times New Roman" w:hAnsi="Times New Roman" w:cs="Times New Roman"/>
          <w:color w:val="000000"/>
          <w:sz w:val="24"/>
          <w:szCs w:val="24"/>
        </w:rPr>
        <w:t>говорит об отсутствии системы</w:t>
      </w:r>
      <w:r w:rsidR="00E53A60" w:rsidRPr="007A0112">
        <w:rPr>
          <w:rFonts w:ascii="Times New Roman" w:hAnsi="Times New Roman" w:cs="Times New Roman"/>
          <w:color w:val="000000"/>
          <w:sz w:val="24"/>
          <w:szCs w:val="24"/>
        </w:rPr>
        <w:t xml:space="preserve"> целенаправленной р</w:t>
      </w:r>
      <w:r w:rsidR="00FA00A7" w:rsidRPr="007A0112">
        <w:rPr>
          <w:rFonts w:ascii="Times New Roman" w:hAnsi="Times New Roman" w:cs="Times New Roman"/>
          <w:color w:val="000000"/>
          <w:sz w:val="24"/>
          <w:szCs w:val="24"/>
        </w:rPr>
        <w:t>аботы по физическому воспитанию.</w:t>
      </w:r>
      <w:r w:rsidR="00E53A60" w:rsidRPr="007A0112">
        <w:rPr>
          <w:rStyle w:val="apple-converted-space"/>
          <w:rFonts w:ascii="Times New Roman" w:hAnsi="Times New Roman" w:cs="Times New Roman"/>
          <w:color w:val="000000"/>
          <w:sz w:val="24"/>
          <w:szCs w:val="24"/>
        </w:rPr>
        <w:t> </w:t>
      </w:r>
      <w:r w:rsidR="00E53A60" w:rsidRPr="007A0112">
        <w:rPr>
          <w:rFonts w:ascii="Times New Roman" w:hAnsi="Times New Roman" w:cs="Times New Roman"/>
          <w:color w:val="000000"/>
          <w:sz w:val="24"/>
          <w:szCs w:val="24"/>
        </w:rPr>
        <w:t xml:space="preserve">   Если показатели темпов прироста физических качеств составили от 11 до 15%, то это указывает на наличие в дошкольном учреждении целенаправленной системы физического воспитания.       Темпы прироста 15% и выше говорят не только о целенаправленной системе физического воспитания, но </w:t>
      </w:r>
      <w:r w:rsidR="00497A50" w:rsidRPr="007A0112">
        <w:rPr>
          <w:rFonts w:ascii="Times New Roman" w:hAnsi="Times New Roman" w:cs="Times New Roman"/>
          <w:color w:val="000000"/>
          <w:sz w:val="24"/>
          <w:szCs w:val="24"/>
        </w:rPr>
        <w:t xml:space="preserve">и об эффективной организации </w:t>
      </w:r>
      <w:r w:rsidR="00E53A60" w:rsidRPr="007A0112">
        <w:rPr>
          <w:rFonts w:ascii="Times New Roman" w:hAnsi="Times New Roman" w:cs="Times New Roman"/>
          <w:color w:val="000000"/>
          <w:sz w:val="24"/>
          <w:szCs w:val="24"/>
        </w:rPr>
        <w:t>закаливающих процедур</w:t>
      </w:r>
      <w:r w:rsidR="00497A50" w:rsidRPr="007A0112">
        <w:rPr>
          <w:rFonts w:ascii="Times New Roman" w:hAnsi="Times New Roman" w:cs="Times New Roman"/>
          <w:color w:val="000000"/>
          <w:sz w:val="24"/>
          <w:szCs w:val="24"/>
        </w:rPr>
        <w:t>.</w:t>
      </w:r>
    </w:p>
    <w:p w:rsidR="001E2FF6" w:rsidRPr="007A0112" w:rsidRDefault="001E2FF6" w:rsidP="007A0112">
      <w:pPr>
        <w:spacing w:line="240" w:lineRule="auto"/>
        <w:rPr>
          <w:rFonts w:ascii="Times New Roman" w:hAnsi="Times New Roman" w:cs="Times New Roman"/>
          <w:sz w:val="24"/>
          <w:szCs w:val="24"/>
        </w:rPr>
      </w:pPr>
    </w:p>
    <w:p w:rsidR="001E2FF6" w:rsidRPr="007A0112" w:rsidRDefault="001E2FF6" w:rsidP="007A0112">
      <w:pPr>
        <w:spacing w:line="240" w:lineRule="auto"/>
        <w:rPr>
          <w:rFonts w:ascii="Times New Roman" w:hAnsi="Times New Roman" w:cs="Times New Roman"/>
          <w:sz w:val="24"/>
          <w:szCs w:val="24"/>
        </w:rPr>
      </w:pPr>
    </w:p>
    <w:p w:rsidR="001E2FF6" w:rsidRPr="007A0112" w:rsidRDefault="001E2FF6" w:rsidP="007A0112">
      <w:pPr>
        <w:spacing w:line="240" w:lineRule="auto"/>
        <w:rPr>
          <w:rFonts w:ascii="Times New Roman" w:hAnsi="Times New Roman" w:cs="Times New Roman"/>
          <w:sz w:val="24"/>
          <w:szCs w:val="24"/>
        </w:rPr>
      </w:pPr>
    </w:p>
    <w:p w:rsidR="00636880" w:rsidRPr="007A0112" w:rsidRDefault="00636880" w:rsidP="007A0112">
      <w:pPr>
        <w:pStyle w:val="c2"/>
        <w:spacing w:before="0" w:beforeAutospacing="0" w:after="0" w:afterAutospacing="0"/>
        <w:ind w:firstLine="708"/>
        <w:jc w:val="both"/>
      </w:pPr>
      <w:r w:rsidRPr="007A0112">
        <w:rPr>
          <w:noProof/>
        </w:rPr>
        <w:drawing>
          <wp:anchor distT="0" distB="0" distL="114300" distR="114300" simplePos="0" relativeHeight="251662336" behindDoc="1" locked="0" layoutInCell="1" allowOverlap="1">
            <wp:simplePos x="0" y="0"/>
            <wp:positionH relativeFrom="column">
              <wp:posOffset>-5212080</wp:posOffset>
            </wp:positionH>
            <wp:positionV relativeFrom="paragraph">
              <wp:posOffset>136525</wp:posOffset>
            </wp:positionV>
            <wp:extent cx="5071745" cy="1248410"/>
            <wp:effectExtent l="19050" t="0" r="14605" b="8890"/>
            <wp:wrapTight wrapText="bothSides">
              <wp:wrapPolygon edited="0">
                <wp:start x="-81" y="0"/>
                <wp:lineTo x="-81" y="21754"/>
                <wp:lineTo x="21662" y="21754"/>
                <wp:lineTo x="21662" y="0"/>
                <wp:lineTo x="-81" y="0"/>
              </wp:wrapPolygon>
            </wp:wrapTight>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E2FF6" w:rsidRPr="007A0112">
        <w:br w:type="page"/>
      </w:r>
    </w:p>
    <w:p w:rsidR="00636880" w:rsidRPr="007A0112" w:rsidRDefault="006F3072" w:rsidP="007A0112">
      <w:pPr>
        <w:pStyle w:val="c2"/>
        <w:spacing w:before="0" w:beforeAutospacing="0" w:after="0" w:afterAutospacing="0"/>
        <w:ind w:firstLine="708"/>
        <w:jc w:val="both"/>
      </w:pPr>
      <w:r>
        <w:rPr>
          <w:noProof/>
        </w:rPr>
        <w:lastRenderedPageBreak/>
        <w:drawing>
          <wp:anchor distT="0" distB="0" distL="114300" distR="114300" simplePos="0" relativeHeight="251660288" behindDoc="1" locked="0" layoutInCell="1" allowOverlap="1">
            <wp:simplePos x="0" y="0"/>
            <wp:positionH relativeFrom="column">
              <wp:posOffset>59055</wp:posOffset>
            </wp:positionH>
            <wp:positionV relativeFrom="paragraph">
              <wp:posOffset>1339215</wp:posOffset>
            </wp:positionV>
            <wp:extent cx="5078095" cy="1482725"/>
            <wp:effectExtent l="19050" t="0" r="27305" b="3175"/>
            <wp:wrapTight wrapText="bothSides">
              <wp:wrapPolygon edited="0">
                <wp:start x="-81" y="0"/>
                <wp:lineTo x="-81" y="21646"/>
                <wp:lineTo x="21716" y="21646"/>
                <wp:lineTo x="21716" y="0"/>
                <wp:lineTo x="-81" y="0"/>
              </wp:wrapPolygon>
            </wp:wrapTight>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72698">
        <w:rPr>
          <w:noProof/>
        </w:rPr>
        <w:drawing>
          <wp:anchor distT="0" distB="0" distL="114300" distR="114300" simplePos="0" relativeHeight="251663360" behindDoc="1" locked="0" layoutInCell="1" allowOverlap="1">
            <wp:simplePos x="0" y="0"/>
            <wp:positionH relativeFrom="column">
              <wp:posOffset>59055</wp:posOffset>
            </wp:positionH>
            <wp:positionV relativeFrom="paragraph">
              <wp:posOffset>-127000</wp:posOffset>
            </wp:positionV>
            <wp:extent cx="5077460" cy="1301115"/>
            <wp:effectExtent l="19050" t="0" r="27940" b="0"/>
            <wp:wrapTight wrapText="bothSides">
              <wp:wrapPolygon edited="0">
                <wp:start x="-81" y="0"/>
                <wp:lineTo x="-81" y="21505"/>
                <wp:lineTo x="21719" y="21505"/>
                <wp:lineTo x="21719" y="0"/>
                <wp:lineTo x="-81" y="0"/>
              </wp:wrapPolygon>
            </wp:wrapTight>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410C7F" w:rsidRPr="007A0112" w:rsidRDefault="006F3072" w:rsidP="007A0112">
      <w:pPr>
        <w:pStyle w:val="c2"/>
        <w:spacing w:before="0" w:beforeAutospacing="0" w:after="0" w:afterAutospacing="0"/>
        <w:ind w:firstLine="708"/>
        <w:jc w:val="both"/>
        <w:rPr>
          <w:b/>
          <w:i/>
          <w:color w:val="000000"/>
        </w:rPr>
      </w:pPr>
      <w:r>
        <w:rPr>
          <w:b/>
          <w:i/>
          <w:noProof/>
          <w:u w:val="thick"/>
        </w:rPr>
        <w:drawing>
          <wp:anchor distT="0" distB="0" distL="114300" distR="114300" simplePos="0" relativeHeight="251661312" behindDoc="1" locked="0" layoutInCell="1" allowOverlap="1">
            <wp:simplePos x="0" y="0"/>
            <wp:positionH relativeFrom="column">
              <wp:posOffset>1270</wp:posOffset>
            </wp:positionH>
            <wp:positionV relativeFrom="paragraph">
              <wp:posOffset>-34290</wp:posOffset>
            </wp:positionV>
            <wp:extent cx="5136515" cy="1558290"/>
            <wp:effectExtent l="19050" t="0" r="26035" b="3810"/>
            <wp:wrapTight wrapText="bothSides">
              <wp:wrapPolygon edited="0">
                <wp:start x="-80" y="0"/>
                <wp:lineTo x="-80" y="21653"/>
                <wp:lineTo x="21709" y="21653"/>
                <wp:lineTo x="21709" y="0"/>
                <wp:lineTo x="-8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514EF" w:rsidRPr="007A0112">
        <w:rPr>
          <w:b/>
          <w:i/>
          <w:u w:val="thick"/>
        </w:rPr>
        <w:t>Вывод:</w:t>
      </w:r>
      <w:r w:rsidR="00410C7F" w:rsidRPr="007A0112">
        <w:rPr>
          <w:b/>
          <w:i/>
        </w:rPr>
        <w:t xml:space="preserve"> Анализ динамики показателей физической подготовленности детей, его положительная динамика</w:t>
      </w:r>
      <w:r w:rsidR="0020063C" w:rsidRPr="007A0112">
        <w:rPr>
          <w:b/>
          <w:i/>
        </w:rPr>
        <w:t xml:space="preserve"> </w:t>
      </w:r>
      <w:r w:rsidR="00410C7F" w:rsidRPr="007A0112">
        <w:rPr>
          <w:b/>
          <w:i/>
        </w:rPr>
        <w:t>-</w:t>
      </w:r>
      <w:r w:rsidR="0020063C" w:rsidRPr="007A0112">
        <w:rPr>
          <w:b/>
          <w:i/>
        </w:rPr>
        <w:t xml:space="preserve"> </w:t>
      </w:r>
      <w:r w:rsidR="00410C7F" w:rsidRPr="007A0112">
        <w:rPr>
          <w:b/>
          <w:i/>
        </w:rPr>
        <w:t xml:space="preserve">один из основных критериев эффективности </w:t>
      </w:r>
      <w:r w:rsidR="008D362D" w:rsidRPr="007A0112">
        <w:rPr>
          <w:b/>
          <w:i/>
        </w:rPr>
        <w:t>работы по физической культуре</w:t>
      </w:r>
      <w:r w:rsidR="00410C7F" w:rsidRPr="007A0112">
        <w:rPr>
          <w:b/>
          <w:i/>
        </w:rPr>
        <w:t>.</w:t>
      </w:r>
      <w:r w:rsidR="00410C7F" w:rsidRPr="007A0112">
        <w:rPr>
          <w:b/>
          <w:i/>
          <w:color w:val="000000"/>
        </w:rPr>
        <w:t xml:space="preserve"> </w:t>
      </w:r>
      <w:r w:rsidR="00410C7F" w:rsidRPr="007A0112">
        <w:rPr>
          <w:rStyle w:val="c1"/>
          <w:b/>
          <w:i/>
          <w:color w:val="000000"/>
        </w:rPr>
        <w:t xml:space="preserve">Изучая темпы прироста основных показателей физической подготовленности (ПФП)  детей </w:t>
      </w:r>
      <w:r w:rsidR="008D362D" w:rsidRPr="007A0112">
        <w:rPr>
          <w:rStyle w:val="c1"/>
          <w:b/>
          <w:i/>
          <w:color w:val="000000"/>
        </w:rPr>
        <w:t>дошкольных групп</w:t>
      </w:r>
      <w:r w:rsidR="00410C7F" w:rsidRPr="007A0112">
        <w:rPr>
          <w:rStyle w:val="c1"/>
          <w:b/>
          <w:i/>
          <w:color w:val="000000"/>
        </w:rPr>
        <w:t xml:space="preserve">,  выяснилось, что средний прирост составляет 18-25%. </w:t>
      </w:r>
      <w:r w:rsidR="008C05D3" w:rsidRPr="007A0112">
        <w:rPr>
          <w:rStyle w:val="c1"/>
          <w:b/>
          <w:i/>
          <w:color w:val="000000"/>
        </w:rPr>
        <w:t>78 % детей показали прирост физического развития</w:t>
      </w:r>
      <w:r w:rsidR="005745E4">
        <w:rPr>
          <w:rStyle w:val="c1"/>
          <w:b/>
          <w:i/>
          <w:color w:val="000000"/>
        </w:rPr>
        <w:t xml:space="preserve">, что говорит </w:t>
      </w:r>
      <w:r w:rsidR="008C05D3" w:rsidRPr="007A0112">
        <w:rPr>
          <w:b/>
          <w:i/>
          <w:color w:val="000000"/>
        </w:rPr>
        <w:t>о целенаправленной системе физического воспитания и об эффективной организации закаливающих процедур.</w:t>
      </w:r>
    </w:p>
    <w:p w:rsidR="00464F8B" w:rsidRPr="007A0112" w:rsidRDefault="00464F8B" w:rsidP="007A0112">
      <w:pPr>
        <w:spacing w:after="0" w:line="240" w:lineRule="auto"/>
        <w:rPr>
          <w:rFonts w:ascii="Times New Roman" w:hAnsi="Times New Roman" w:cs="Times New Roman"/>
          <w:sz w:val="24"/>
          <w:szCs w:val="24"/>
        </w:rPr>
      </w:pPr>
    </w:p>
    <w:p w:rsidR="002D6D46" w:rsidRPr="007A0112" w:rsidRDefault="002D6D46" w:rsidP="007A0112">
      <w:pPr>
        <w:spacing w:after="0" w:line="240" w:lineRule="auto"/>
        <w:rPr>
          <w:rFonts w:ascii="Times New Roman" w:hAnsi="Times New Roman" w:cs="Times New Roman"/>
          <w:b/>
          <w:bCs/>
          <w:sz w:val="24"/>
          <w:szCs w:val="24"/>
        </w:rPr>
      </w:pPr>
      <w:r w:rsidRPr="007A0112">
        <w:rPr>
          <w:rFonts w:ascii="Times New Roman" w:hAnsi="Times New Roman" w:cs="Times New Roman"/>
          <w:sz w:val="24"/>
          <w:szCs w:val="24"/>
        </w:rPr>
        <w:t xml:space="preserve">В </w:t>
      </w:r>
      <w:r w:rsidR="00652294" w:rsidRPr="007A0112">
        <w:rPr>
          <w:rFonts w:ascii="Times New Roman" w:hAnsi="Times New Roman" w:cs="Times New Roman"/>
          <w:sz w:val="24"/>
          <w:szCs w:val="24"/>
        </w:rPr>
        <w:t>2015</w:t>
      </w:r>
      <w:r w:rsidRPr="007A0112">
        <w:rPr>
          <w:rFonts w:ascii="Times New Roman" w:hAnsi="Times New Roman" w:cs="Times New Roman"/>
          <w:sz w:val="24"/>
          <w:szCs w:val="24"/>
        </w:rPr>
        <w:t xml:space="preserve"> году из подг</w:t>
      </w:r>
      <w:r w:rsidR="00EB612C" w:rsidRPr="007A0112">
        <w:rPr>
          <w:rFonts w:ascii="Times New Roman" w:hAnsi="Times New Roman" w:cs="Times New Roman"/>
          <w:sz w:val="24"/>
          <w:szCs w:val="24"/>
        </w:rPr>
        <w:t xml:space="preserve">отовительной группы выпущено  20 </w:t>
      </w:r>
      <w:r w:rsidRPr="007A0112">
        <w:rPr>
          <w:rFonts w:ascii="Times New Roman" w:hAnsi="Times New Roman" w:cs="Times New Roman"/>
          <w:sz w:val="24"/>
          <w:szCs w:val="24"/>
        </w:rPr>
        <w:t>детей.</w:t>
      </w:r>
      <w:r w:rsidRPr="007A0112">
        <w:rPr>
          <w:rFonts w:ascii="Times New Roman" w:hAnsi="Times New Roman" w:cs="Times New Roman"/>
          <w:b/>
          <w:bCs/>
          <w:sz w:val="24"/>
          <w:szCs w:val="24"/>
        </w:rPr>
        <w:t xml:space="preserve"> </w:t>
      </w:r>
    </w:p>
    <w:p w:rsidR="002D6D46" w:rsidRPr="007A0112" w:rsidRDefault="005C5ACF" w:rsidP="007A0112">
      <w:pPr>
        <w:spacing w:after="0" w:line="240" w:lineRule="auto"/>
        <w:jc w:val="center"/>
        <w:rPr>
          <w:rFonts w:ascii="Times New Roman" w:hAnsi="Times New Roman" w:cs="Times New Roman"/>
          <w:bCs/>
          <w:sz w:val="24"/>
          <w:szCs w:val="24"/>
          <w:u w:val="dotted"/>
        </w:rPr>
      </w:pPr>
      <w:r w:rsidRPr="007A0112">
        <w:rPr>
          <w:rFonts w:ascii="Times New Roman" w:hAnsi="Times New Roman" w:cs="Times New Roman"/>
          <w:bCs/>
          <w:sz w:val="24"/>
          <w:szCs w:val="24"/>
          <w:u w:val="dotted"/>
        </w:rPr>
        <w:t xml:space="preserve">Диаграмма: </w:t>
      </w:r>
      <w:r w:rsidR="002D6D46" w:rsidRPr="007A0112">
        <w:rPr>
          <w:rFonts w:ascii="Times New Roman" w:hAnsi="Times New Roman" w:cs="Times New Roman"/>
          <w:bCs/>
          <w:sz w:val="24"/>
          <w:szCs w:val="24"/>
          <w:u w:val="dotted"/>
        </w:rPr>
        <w:t>Итоговые результаты освоения основной общеобразовательной программы</w:t>
      </w:r>
      <w:r w:rsidRPr="007A0112">
        <w:rPr>
          <w:rFonts w:ascii="Times New Roman" w:hAnsi="Times New Roman" w:cs="Times New Roman"/>
          <w:bCs/>
          <w:sz w:val="24"/>
          <w:szCs w:val="24"/>
          <w:u w:val="dotted"/>
        </w:rPr>
        <w:t xml:space="preserve"> – образовательной программы</w:t>
      </w:r>
      <w:r w:rsidR="002D6D46" w:rsidRPr="007A0112">
        <w:rPr>
          <w:rFonts w:ascii="Times New Roman" w:hAnsi="Times New Roman" w:cs="Times New Roman"/>
          <w:bCs/>
          <w:sz w:val="24"/>
          <w:szCs w:val="24"/>
          <w:u w:val="dotted"/>
        </w:rPr>
        <w:t xml:space="preserve"> дошкольного образования  МКДОУ Гаевский детский сад</w:t>
      </w:r>
      <w:r w:rsidR="00D857AB">
        <w:rPr>
          <w:rFonts w:ascii="Times New Roman" w:hAnsi="Times New Roman" w:cs="Times New Roman"/>
          <w:bCs/>
          <w:sz w:val="24"/>
          <w:szCs w:val="24"/>
          <w:u w:val="dotted"/>
        </w:rPr>
        <w:t xml:space="preserve"> </w:t>
      </w:r>
      <w:r w:rsidR="002D6D46" w:rsidRPr="007A0112">
        <w:rPr>
          <w:rFonts w:ascii="Times New Roman" w:hAnsi="Times New Roman" w:cs="Times New Roman"/>
          <w:bCs/>
          <w:sz w:val="24"/>
          <w:szCs w:val="24"/>
          <w:u w:val="dotted"/>
        </w:rPr>
        <w:t xml:space="preserve"> в динамике за 2 года</w:t>
      </w:r>
      <w:r w:rsidR="00070EF7" w:rsidRPr="007A0112">
        <w:rPr>
          <w:rFonts w:ascii="Times New Roman" w:hAnsi="Times New Roman" w:cs="Times New Roman"/>
          <w:bCs/>
          <w:sz w:val="24"/>
          <w:szCs w:val="24"/>
          <w:u w:val="dotted"/>
        </w:rPr>
        <w:t>.</w:t>
      </w:r>
    </w:p>
    <w:p w:rsidR="002D6D46" w:rsidRPr="007A0112" w:rsidRDefault="002D6D46" w:rsidP="007A0112">
      <w:pPr>
        <w:spacing w:after="0" w:line="240" w:lineRule="auto"/>
        <w:rPr>
          <w:rFonts w:ascii="Times New Roman" w:hAnsi="Times New Roman" w:cs="Times New Roman"/>
          <w:b/>
          <w:bCs/>
          <w:sz w:val="24"/>
          <w:szCs w:val="24"/>
        </w:rPr>
      </w:pPr>
    </w:p>
    <w:p w:rsidR="002D6D46" w:rsidRPr="007A0112" w:rsidRDefault="002D6D46" w:rsidP="007A0112">
      <w:pPr>
        <w:spacing w:after="0" w:line="240" w:lineRule="auto"/>
        <w:rPr>
          <w:rFonts w:ascii="Times New Roman" w:hAnsi="Times New Roman" w:cs="Times New Roman"/>
          <w:b/>
          <w:bCs/>
          <w:sz w:val="24"/>
          <w:szCs w:val="24"/>
        </w:rPr>
      </w:pPr>
      <w:r w:rsidRPr="007A0112">
        <w:rPr>
          <w:rFonts w:ascii="Times New Roman" w:hAnsi="Times New Roman" w:cs="Times New Roman"/>
          <w:b/>
          <w:bCs/>
          <w:noProof/>
          <w:sz w:val="24"/>
          <w:szCs w:val="24"/>
          <w:lang w:eastAsia="ru-RU"/>
        </w:rPr>
        <w:drawing>
          <wp:inline distT="0" distB="0" distL="0" distR="0">
            <wp:extent cx="5335148" cy="1487277"/>
            <wp:effectExtent l="19050" t="0" r="17902" b="0"/>
            <wp:docPr id="1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588D" w:rsidRPr="007A0112" w:rsidRDefault="00D2588D" w:rsidP="007A0112">
      <w:pPr>
        <w:spacing w:after="0" w:line="240" w:lineRule="auto"/>
        <w:rPr>
          <w:rFonts w:ascii="Times New Roman" w:hAnsi="Times New Roman" w:cs="Times New Roman"/>
          <w:sz w:val="24"/>
          <w:szCs w:val="24"/>
        </w:rPr>
      </w:pPr>
    </w:p>
    <w:p w:rsidR="002D6D46" w:rsidRPr="007A0112" w:rsidRDefault="002D6D46"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Результатом осуществления образовательного процесса явилась качественная подготовка детей к обучению в школе. </w:t>
      </w:r>
    </w:p>
    <w:p w:rsidR="00E232A4" w:rsidRPr="007A0112" w:rsidRDefault="002D6D46"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lastRenderedPageBreak/>
        <w:t xml:space="preserve">Выпускники детского сада хорошо освоили программу  подготовки, что соответствует требованиям, предъявляемым к дошкольникам, родители воспитанников удовлетворены уровнем подготовки детей к школе. </w:t>
      </w:r>
      <w:r w:rsidR="00E232A4" w:rsidRPr="007A0112">
        <w:rPr>
          <w:rFonts w:ascii="Times New Roman" w:hAnsi="Times New Roman" w:cs="Times New Roman"/>
          <w:sz w:val="24"/>
          <w:szCs w:val="24"/>
        </w:rPr>
        <w:t>В  диаграмм</w:t>
      </w:r>
      <w:r w:rsidRPr="007A0112">
        <w:rPr>
          <w:rFonts w:ascii="Times New Roman" w:hAnsi="Times New Roman" w:cs="Times New Roman"/>
          <w:sz w:val="24"/>
          <w:szCs w:val="24"/>
        </w:rPr>
        <w:t xml:space="preserve">е представлены средние показатели  готовности детей к школьному обучению.  </w:t>
      </w:r>
    </w:p>
    <w:p w:rsidR="00E232A4" w:rsidRPr="007A0112" w:rsidRDefault="00E232A4" w:rsidP="007A0112">
      <w:pPr>
        <w:spacing w:after="0" w:line="240" w:lineRule="auto"/>
        <w:rPr>
          <w:rFonts w:ascii="Times New Roman" w:hAnsi="Times New Roman" w:cs="Times New Roman"/>
          <w:sz w:val="24"/>
          <w:szCs w:val="24"/>
        </w:rPr>
      </w:pPr>
    </w:p>
    <w:p w:rsidR="002D6D46" w:rsidRPr="007A0112" w:rsidRDefault="002D6D46" w:rsidP="007A0112">
      <w:pPr>
        <w:spacing w:after="0" w:line="240" w:lineRule="auto"/>
        <w:rPr>
          <w:rFonts w:ascii="Times New Roman" w:hAnsi="Times New Roman" w:cs="Times New Roman"/>
          <w:b/>
          <w:bCs/>
          <w:sz w:val="24"/>
          <w:szCs w:val="24"/>
        </w:rPr>
      </w:pPr>
      <w:r w:rsidRPr="007A0112">
        <w:rPr>
          <w:rFonts w:ascii="Times New Roman" w:hAnsi="Times New Roman" w:cs="Times New Roman"/>
          <w:b/>
          <w:bCs/>
          <w:noProof/>
          <w:sz w:val="24"/>
          <w:szCs w:val="24"/>
          <w:lang w:eastAsia="ru-RU"/>
        </w:rPr>
        <w:drawing>
          <wp:inline distT="0" distB="0" distL="0" distR="0">
            <wp:extent cx="5540023" cy="1663547"/>
            <wp:effectExtent l="19050" t="0" r="22577"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6D46" w:rsidRPr="007A0112" w:rsidRDefault="00657F7E" w:rsidP="007A0112">
      <w:p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Из 21 ребенка </w:t>
      </w:r>
      <w:r w:rsidR="002D6D46" w:rsidRPr="007A0112">
        <w:rPr>
          <w:rFonts w:ascii="Times New Roman" w:hAnsi="Times New Roman" w:cs="Times New Roman"/>
          <w:bCs/>
          <w:sz w:val="24"/>
          <w:szCs w:val="24"/>
        </w:rPr>
        <w:t xml:space="preserve"> в подгото</w:t>
      </w:r>
      <w:r w:rsidRPr="007A0112">
        <w:rPr>
          <w:rFonts w:ascii="Times New Roman" w:hAnsi="Times New Roman" w:cs="Times New Roman"/>
          <w:bCs/>
          <w:sz w:val="24"/>
          <w:szCs w:val="24"/>
        </w:rPr>
        <w:t>вительной группе  выпускаются 20</w:t>
      </w:r>
      <w:r w:rsidR="00DF47F5" w:rsidRPr="007A0112">
        <w:rPr>
          <w:rFonts w:ascii="Times New Roman" w:hAnsi="Times New Roman" w:cs="Times New Roman"/>
          <w:bCs/>
          <w:sz w:val="24"/>
          <w:szCs w:val="24"/>
        </w:rPr>
        <w:t>, что составляет 95%.  30</w:t>
      </w:r>
      <w:r w:rsidR="002D6D46" w:rsidRPr="007A0112">
        <w:rPr>
          <w:rFonts w:ascii="Times New Roman" w:hAnsi="Times New Roman" w:cs="Times New Roman"/>
          <w:bCs/>
          <w:sz w:val="24"/>
          <w:szCs w:val="24"/>
        </w:rPr>
        <w:t>% (</w:t>
      </w:r>
      <w:r w:rsidR="00DF47F5" w:rsidRPr="007A0112">
        <w:rPr>
          <w:rFonts w:ascii="Times New Roman" w:hAnsi="Times New Roman" w:cs="Times New Roman"/>
          <w:bCs/>
          <w:sz w:val="24"/>
          <w:szCs w:val="24"/>
        </w:rPr>
        <w:t>7</w:t>
      </w:r>
      <w:r w:rsidR="002D6D46" w:rsidRPr="007A0112">
        <w:rPr>
          <w:rFonts w:ascii="Times New Roman" w:hAnsi="Times New Roman" w:cs="Times New Roman"/>
          <w:bCs/>
          <w:sz w:val="24"/>
          <w:szCs w:val="24"/>
        </w:rPr>
        <w:t xml:space="preserve"> человек) будут </w:t>
      </w:r>
      <w:r w:rsidR="00DF47F5" w:rsidRPr="007A0112">
        <w:rPr>
          <w:rFonts w:ascii="Times New Roman" w:hAnsi="Times New Roman" w:cs="Times New Roman"/>
          <w:bCs/>
          <w:sz w:val="24"/>
          <w:szCs w:val="24"/>
        </w:rPr>
        <w:t>обучаться в городских школах, 70</w:t>
      </w:r>
      <w:r w:rsidR="002D6D46" w:rsidRPr="007A0112">
        <w:rPr>
          <w:rFonts w:ascii="Times New Roman" w:hAnsi="Times New Roman" w:cs="Times New Roman"/>
          <w:bCs/>
          <w:sz w:val="24"/>
          <w:szCs w:val="24"/>
        </w:rPr>
        <w:t>%  детей в Гаевской школе.</w:t>
      </w:r>
    </w:p>
    <w:p w:rsidR="002D6D46" w:rsidRPr="007A0112" w:rsidRDefault="002D6D46" w:rsidP="007A0112">
      <w:pPr>
        <w:spacing w:after="0" w:line="240" w:lineRule="auto"/>
        <w:rPr>
          <w:rFonts w:ascii="Times New Roman" w:hAnsi="Times New Roman" w:cs="Times New Roman"/>
          <w:b/>
          <w:i/>
          <w:sz w:val="24"/>
          <w:szCs w:val="24"/>
        </w:rPr>
      </w:pPr>
      <w:r w:rsidRPr="007A0112">
        <w:rPr>
          <w:rFonts w:ascii="Times New Roman" w:hAnsi="Times New Roman" w:cs="Times New Roman"/>
          <w:b/>
          <w:bCs/>
          <w:i/>
          <w:sz w:val="24"/>
          <w:szCs w:val="24"/>
          <w:u w:val="single"/>
        </w:rPr>
        <w:t>Вывод:</w:t>
      </w:r>
      <w:r w:rsidRPr="007A0112">
        <w:rPr>
          <w:rFonts w:ascii="Times New Roman" w:hAnsi="Times New Roman" w:cs="Times New Roman"/>
          <w:b/>
          <w:i/>
          <w:sz w:val="24"/>
          <w:szCs w:val="24"/>
        </w:rPr>
        <w:t> </w:t>
      </w:r>
      <w:r w:rsidR="00601C87" w:rsidRPr="007A0112">
        <w:rPr>
          <w:rFonts w:ascii="Times New Roman" w:hAnsi="Times New Roman" w:cs="Times New Roman"/>
          <w:b/>
          <w:i/>
          <w:sz w:val="24"/>
          <w:szCs w:val="24"/>
        </w:rPr>
        <w:t xml:space="preserve"> </w:t>
      </w:r>
      <w:r w:rsidR="00A14F5E" w:rsidRPr="007A0112">
        <w:rPr>
          <w:rFonts w:ascii="Times New Roman" w:hAnsi="Times New Roman" w:cs="Times New Roman"/>
          <w:b/>
          <w:i/>
          <w:sz w:val="24"/>
          <w:szCs w:val="24"/>
        </w:rPr>
        <w:t xml:space="preserve">Готовность к  обучению в школе предполагает такой уровень физического, психического и социального (личностного) развития ребенка, который необходим для усвоения школьной программы без ущерба для здоровья. </w:t>
      </w:r>
      <w:r w:rsidR="005C390C" w:rsidRPr="007A0112">
        <w:rPr>
          <w:rFonts w:ascii="Times New Roman" w:hAnsi="Times New Roman" w:cs="Times New Roman"/>
          <w:b/>
          <w:i/>
          <w:sz w:val="24"/>
          <w:szCs w:val="24"/>
        </w:rPr>
        <w:t xml:space="preserve">Уровень развития некоторых качеств оказывает прямое и непосредственное влияние на успешность усвоения программного материала. </w:t>
      </w:r>
      <w:r w:rsidR="00A14F5E" w:rsidRPr="007A0112">
        <w:rPr>
          <w:rFonts w:ascii="Times New Roman" w:hAnsi="Times New Roman" w:cs="Times New Roman"/>
          <w:b/>
          <w:i/>
          <w:sz w:val="24"/>
          <w:szCs w:val="24"/>
        </w:rPr>
        <w:t>90</w:t>
      </w:r>
      <w:r w:rsidR="00B524D5" w:rsidRPr="007A0112">
        <w:rPr>
          <w:rFonts w:ascii="Times New Roman" w:hAnsi="Times New Roman" w:cs="Times New Roman"/>
          <w:b/>
          <w:i/>
          <w:sz w:val="24"/>
          <w:szCs w:val="24"/>
        </w:rPr>
        <w:t xml:space="preserve"> % детей имеют хорошее физическое развитие, обучение в школе  будет проходить без осложнений и ущерба для здоровья.</w:t>
      </w:r>
      <w:r w:rsidR="00DF4518" w:rsidRPr="007A0112">
        <w:rPr>
          <w:rFonts w:ascii="Times New Roman" w:hAnsi="Times New Roman" w:cs="Times New Roman"/>
          <w:b/>
          <w:i/>
          <w:sz w:val="24"/>
          <w:szCs w:val="24"/>
        </w:rPr>
        <w:t xml:space="preserve"> 89  % детей подготовительной группы имеют эмоционально благополучное отношение к школе и учению</w:t>
      </w:r>
      <w:r w:rsidR="00B524D5" w:rsidRPr="007A0112">
        <w:rPr>
          <w:rFonts w:ascii="Times New Roman" w:hAnsi="Times New Roman" w:cs="Times New Roman"/>
          <w:b/>
          <w:i/>
          <w:sz w:val="24"/>
          <w:szCs w:val="24"/>
        </w:rPr>
        <w:t xml:space="preserve"> </w:t>
      </w:r>
      <w:r w:rsidRPr="007A0112">
        <w:rPr>
          <w:rFonts w:ascii="Times New Roman" w:hAnsi="Times New Roman" w:cs="Times New Roman"/>
          <w:b/>
          <w:i/>
          <w:sz w:val="24"/>
          <w:szCs w:val="24"/>
        </w:rPr>
        <w:t>Выполнение детьми программы осуществляется на хорошем качественном  уровне. В результате проведенной работы отмечается качественная подготовка ребенка к обучению в школе</w:t>
      </w:r>
      <w:r w:rsidR="005C390C" w:rsidRPr="007A0112">
        <w:rPr>
          <w:rFonts w:ascii="Times New Roman" w:hAnsi="Times New Roman" w:cs="Times New Roman"/>
          <w:b/>
          <w:i/>
          <w:sz w:val="24"/>
          <w:szCs w:val="24"/>
        </w:rPr>
        <w:t xml:space="preserve">. </w:t>
      </w:r>
      <w:r w:rsidR="007F2B59" w:rsidRPr="007A0112">
        <w:rPr>
          <w:rFonts w:ascii="Times New Roman" w:hAnsi="Times New Roman" w:cs="Times New Roman"/>
          <w:b/>
          <w:i/>
          <w:sz w:val="24"/>
          <w:szCs w:val="24"/>
        </w:rPr>
        <w:t xml:space="preserve">Дети  ориентированы на школьную жизнедеятельность.  </w:t>
      </w:r>
    </w:p>
    <w:p w:rsidR="00CD7D6C" w:rsidRPr="007A0112" w:rsidRDefault="00FA5E8C" w:rsidP="007A0112">
      <w:pPr>
        <w:pStyle w:val="a6"/>
        <w:numPr>
          <w:ilvl w:val="0"/>
          <w:numId w:val="22"/>
        </w:numPr>
        <w:spacing w:after="0" w:line="240" w:lineRule="auto"/>
        <w:jc w:val="center"/>
        <w:rPr>
          <w:rFonts w:ascii="Times New Roman" w:hAnsi="Times New Roman" w:cs="Times New Roman"/>
          <w:b/>
          <w:sz w:val="24"/>
          <w:szCs w:val="24"/>
        </w:rPr>
      </w:pPr>
      <w:hyperlink r:id="rId26" w:history="1">
        <w:r w:rsidR="0042181C">
          <w:rPr>
            <w:rStyle w:val="a7"/>
            <w:rFonts w:ascii="Times New Roman" w:hAnsi="Times New Roman" w:cs="Times New Roman"/>
            <w:b/>
            <w:bCs/>
            <w:iCs/>
            <w:sz w:val="24"/>
            <w:szCs w:val="24"/>
          </w:rPr>
          <w:t>Система управления</w:t>
        </w:r>
      </w:hyperlink>
      <w:r w:rsidR="0042181C">
        <w:rPr>
          <w:rFonts w:ascii="Times New Roman" w:hAnsi="Times New Roman" w:cs="Times New Roman"/>
          <w:b/>
          <w:bCs/>
          <w:iCs/>
          <w:sz w:val="24"/>
          <w:szCs w:val="24"/>
        </w:rPr>
        <w:t xml:space="preserve"> </w:t>
      </w:r>
      <w:r w:rsidR="00CD7D6C" w:rsidRPr="007A0112">
        <w:rPr>
          <w:rFonts w:ascii="Times New Roman" w:hAnsi="Times New Roman" w:cs="Times New Roman"/>
          <w:b/>
          <w:bCs/>
          <w:iCs/>
          <w:sz w:val="24"/>
          <w:szCs w:val="24"/>
        </w:rPr>
        <w:t>образовательным учреждением.</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bCs/>
          <w:i/>
          <w:iCs/>
          <w:sz w:val="24"/>
          <w:szCs w:val="24"/>
        </w:rPr>
        <w:t>1. Нормативно-правовое обеспечение управления ДОУ</w:t>
      </w:r>
    </w:p>
    <w:p w:rsidR="00900230" w:rsidRPr="007A0112" w:rsidRDefault="00CD7D6C" w:rsidP="007A0112">
      <w:pPr>
        <w:spacing w:after="0" w:line="240" w:lineRule="auto"/>
        <w:ind w:left="360"/>
        <w:rPr>
          <w:rFonts w:ascii="Times New Roman" w:hAnsi="Times New Roman" w:cs="Times New Roman"/>
          <w:sz w:val="24"/>
          <w:szCs w:val="24"/>
        </w:rPr>
      </w:pPr>
      <w:r w:rsidRPr="007A0112">
        <w:rPr>
          <w:rFonts w:ascii="Times New Roman" w:hAnsi="Times New Roman" w:cs="Times New Roman"/>
          <w:sz w:val="24"/>
          <w:szCs w:val="24"/>
        </w:rPr>
        <w:t xml:space="preserve">Управление </w:t>
      </w:r>
      <w:r w:rsidR="009E7768" w:rsidRPr="007A0112">
        <w:rPr>
          <w:rFonts w:ascii="Times New Roman" w:hAnsi="Times New Roman" w:cs="Times New Roman"/>
          <w:sz w:val="24"/>
          <w:szCs w:val="24"/>
        </w:rPr>
        <w:t>м</w:t>
      </w:r>
      <w:r w:rsidRPr="007A0112">
        <w:rPr>
          <w:rFonts w:ascii="Times New Roman" w:hAnsi="Times New Roman" w:cs="Times New Roman"/>
          <w:sz w:val="24"/>
          <w:szCs w:val="24"/>
        </w:rPr>
        <w:t>униципальным казенным дошкольным образовательным учреждением осуществляется в соответствии</w:t>
      </w:r>
      <w:r w:rsidR="00FB571B" w:rsidRPr="007A0112">
        <w:rPr>
          <w:rFonts w:ascii="Times New Roman" w:hAnsi="Times New Roman" w:cs="Times New Roman"/>
          <w:sz w:val="24"/>
          <w:szCs w:val="24"/>
        </w:rPr>
        <w:t xml:space="preserve">: </w:t>
      </w:r>
    </w:p>
    <w:p w:rsidR="009E7768" w:rsidRPr="007A0112" w:rsidRDefault="009E7768" w:rsidP="007A0112">
      <w:pPr>
        <w:pStyle w:val="a6"/>
        <w:numPr>
          <w:ilvl w:val="0"/>
          <w:numId w:val="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Конвенцией ООН о правах ребёнка </w:t>
      </w:r>
    </w:p>
    <w:p w:rsidR="009C7A2F" w:rsidRPr="007A0112" w:rsidRDefault="009C7A2F" w:rsidP="007A0112">
      <w:pPr>
        <w:pStyle w:val="a6"/>
        <w:numPr>
          <w:ilvl w:val="0"/>
          <w:numId w:val="1"/>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9E7768" w:rsidRPr="007A0112" w:rsidRDefault="009E7768" w:rsidP="007A0112">
      <w:pPr>
        <w:pStyle w:val="1"/>
        <w:numPr>
          <w:ilvl w:val="0"/>
          <w:numId w:val="1"/>
        </w:numPr>
        <w:spacing w:before="0" w:beforeAutospacing="0" w:after="0" w:afterAutospacing="0"/>
        <w:rPr>
          <w:b w:val="0"/>
          <w:color w:val="000000"/>
          <w:sz w:val="24"/>
          <w:szCs w:val="24"/>
        </w:rPr>
      </w:pPr>
      <w:r w:rsidRPr="007A0112">
        <w:rPr>
          <w:b w:val="0"/>
          <w:color w:val="000000"/>
          <w:sz w:val="24"/>
          <w:szCs w:val="24"/>
        </w:rPr>
        <w:t xml:space="preserve">Приказом Министерства образования и науки Российской Федерации (Минобрнауки России) от 23 ноября </w:t>
      </w:r>
      <w:smartTag w:uri="urn:schemas-microsoft-com:office:smarttags" w:element="metricconverter">
        <w:smartTagPr>
          <w:attr w:name="ProductID" w:val="2009 г"/>
        </w:smartTagPr>
        <w:r w:rsidRPr="007A0112">
          <w:rPr>
            <w:b w:val="0"/>
            <w:color w:val="000000"/>
            <w:sz w:val="24"/>
            <w:szCs w:val="24"/>
          </w:rPr>
          <w:t>2009 г</w:t>
        </w:r>
      </w:smartTag>
      <w:r w:rsidRPr="007A0112">
        <w:rPr>
          <w:b w:val="0"/>
          <w:color w:val="000000"/>
          <w:sz w:val="24"/>
          <w:szCs w:val="24"/>
        </w:rPr>
        <w:t>.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Постановление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lastRenderedPageBreak/>
        <w:t>Постановление Правительства Свердловской области от 25 июня 2010 г. N 973-ПП «О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образования и науки РФ от 20 сентября 2013 г. N 1082 "Об утверждении Положения о психолого-медико-педагогической комиссии»</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образования и науки РФ от 15 января 2014 г. N 14 «Об утверждении показателей мониторинга системы образования»;</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образования и науки РФ от 10 декабря 2013 г. N 1324 «Об утверждении показателей деятельности образовательной организации, подлежащей самообследованию»;</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Постановление Правительства РФ от 5 августа 2013 г. N 662 «Об осуществлении мониторинга системы образования»;</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Приказ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w:t>
      </w:r>
    </w:p>
    <w:p w:rsidR="009E7768" w:rsidRPr="007A0112" w:rsidRDefault="009E7768" w:rsidP="007A0112">
      <w:pPr>
        <w:pStyle w:val="a6"/>
        <w:numPr>
          <w:ilvl w:val="0"/>
          <w:numId w:val="1"/>
        </w:numPr>
        <w:tabs>
          <w:tab w:val="left" w:pos="3375"/>
        </w:tabs>
        <w:suppressAutoHyphens/>
        <w:spacing w:after="0" w:line="240" w:lineRule="auto"/>
        <w:jc w:val="both"/>
        <w:rPr>
          <w:rFonts w:ascii="Times New Roman" w:hAnsi="Times New Roman" w:cs="Times New Roman"/>
          <w:bCs/>
          <w:sz w:val="24"/>
          <w:szCs w:val="24"/>
        </w:rPr>
      </w:pPr>
      <w:r w:rsidRPr="007A0112">
        <w:rPr>
          <w:rFonts w:ascii="Times New Roman" w:hAnsi="Times New Roman" w:cs="Times New Roman"/>
          <w:bCs/>
          <w:sz w:val="24"/>
          <w:szCs w:val="24"/>
        </w:rPr>
        <w:t>План мероприятий ("дорожная карта") "Изменения в отраслях социальной сферы, направленные на повышение эффективности образования и науки"  утвержден      распоряжением Правительства      Российской Федерации      от 30 декабря 2012 г.</w:t>
      </w:r>
    </w:p>
    <w:p w:rsidR="0012351C" w:rsidRPr="007A0112" w:rsidRDefault="0012351C" w:rsidP="007A0112">
      <w:pPr>
        <w:numPr>
          <w:ilvl w:val="0"/>
          <w:numId w:val="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иными нормативно-правовыми актами РФ и субъектов РФ</w:t>
      </w:r>
    </w:p>
    <w:p w:rsidR="0012351C" w:rsidRPr="007A0112" w:rsidRDefault="0012351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А также следующими локальными документами:</w:t>
      </w:r>
    </w:p>
    <w:p w:rsidR="0012351C" w:rsidRPr="007A0112" w:rsidRDefault="0012351C" w:rsidP="007A0112">
      <w:pPr>
        <w:numPr>
          <w:ilvl w:val="0"/>
          <w:numId w:val="1"/>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Уставом МКДОУ Гаевского детского сада.</w:t>
      </w:r>
    </w:p>
    <w:p w:rsidR="0012351C" w:rsidRPr="007A0112" w:rsidRDefault="0012351C" w:rsidP="007A0112">
      <w:pPr>
        <w:numPr>
          <w:ilvl w:val="0"/>
          <w:numId w:val="3"/>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Договором</w:t>
      </w:r>
      <w:r w:rsidR="0028739E" w:rsidRPr="007A0112">
        <w:rPr>
          <w:rFonts w:ascii="Times New Roman" w:hAnsi="Times New Roman" w:cs="Times New Roman"/>
          <w:sz w:val="24"/>
          <w:szCs w:val="24"/>
        </w:rPr>
        <w:t xml:space="preserve"> об образовании по образовательным программам дошкольного образования</w:t>
      </w:r>
      <w:r w:rsidRPr="007A0112">
        <w:rPr>
          <w:rFonts w:ascii="Times New Roman" w:hAnsi="Times New Roman" w:cs="Times New Roman"/>
          <w:sz w:val="24"/>
          <w:szCs w:val="24"/>
        </w:rPr>
        <w:t xml:space="preserve"> МКДОУ </w:t>
      </w:r>
      <w:r w:rsidR="0028739E" w:rsidRPr="007A0112">
        <w:rPr>
          <w:rFonts w:ascii="Times New Roman" w:hAnsi="Times New Roman" w:cs="Times New Roman"/>
          <w:sz w:val="24"/>
          <w:szCs w:val="24"/>
        </w:rPr>
        <w:t xml:space="preserve"> Гаевский детский сад.</w:t>
      </w:r>
    </w:p>
    <w:p w:rsidR="0012351C" w:rsidRPr="007A0112" w:rsidRDefault="0012351C" w:rsidP="007A0112">
      <w:pPr>
        <w:numPr>
          <w:ilvl w:val="0"/>
          <w:numId w:val="3"/>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Трудовыми договорами между администрацией и работниками.</w:t>
      </w:r>
    </w:p>
    <w:p w:rsidR="00DE22AD" w:rsidRPr="007A0112" w:rsidRDefault="00FA5E8C" w:rsidP="007A0112">
      <w:pPr>
        <w:numPr>
          <w:ilvl w:val="0"/>
          <w:numId w:val="3"/>
        </w:numPr>
        <w:spacing w:after="0" w:line="240" w:lineRule="auto"/>
        <w:rPr>
          <w:rFonts w:ascii="Times New Roman" w:hAnsi="Times New Roman" w:cs="Times New Roman"/>
          <w:sz w:val="24"/>
          <w:szCs w:val="24"/>
        </w:rPr>
      </w:pPr>
      <w:hyperlink r:id="rId27" w:history="1">
        <w:r w:rsidR="005B3DDF">
          <w:rPr>
            <w:rStyle w:val="a7"/>
            <w:rFonts w:ascii="Times New Roman" w:hAnsi="Times New Roman" w:cs="Times New Roman"/>
            <w:sz w:val="24"/>
            <w:szCs w:val="24"/>
          </w:rPr>
          <w:t>Коллективным договор</w:t>
        </w:r>
      </w:hyperlink>
      <w:r w:rsidR="005B3DDF">
        <w:rPr>
          <w:rFonts w:ascii="Times New Roman" w:hAnsi="Times New Roman" w:cs="Times New Roman"/>
          <w:sz w:val="24"/>
          <w:szCs w:val="24"/>
        </w:rPr>
        <w:t>ом</w:t>
      </w:r>
      <w:r w:rsidR="0012351C" w:rsidRPr="007A0112">
        <w:rPr>
          <w:rFonts w:ascii="Times New Roman" w:hAnsi="Times New Roman" w:cs="Times New Roman"/>
          <w:sz w:val="24"/>
          <w:szCs w:val="24"/>
        </w:rPr>
        <w:t xml:space="preserve"> </w:t>
      </w:r>
    </w:p>
    <w:p w:rsidR="0012351C" w:rsidRPr="007A0112" w:rsidRDefault="0012351C" w:rsidP="007A0112">
      <w:pPr>
        <w:numPr>
          <w:ilvl w:val="0"/>
          <w:numId w:val="3"/>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Штатным расписанием.</w:t>
      </w:r>
    </w:p>
    <w:p w:rsidR="001A1A89" w:rsidRDefault="00FA5E8C" w:rsidP="007A0112">
      <w:pPr>
        <w:numPr>
          <w:ilvl w:val="0"/>
          <w:numId w:val="3"/>
        </w:numPr>
        <w:spacing w:after="0" w:line="240" w:lineRule="auto"/>
        <w:rPr>
          <w:rFonts w:ascii="Times New Roman" w:hAnsi="Times New Roman" w:cs="Times New Roman"/>
          <w:sz w:val="24"/>
          <w:szCs w:val="24"/>
        </w:rPr>
      </w:pPr>
      <w:hyperlink r:id="rId28" w:history="1">
        <w:r w:rsidR="001A1A89">
          <w:rPr>
            <w:rStyle w:val="a7"/>
            <w:rFonts w:ascii="Times New Roman" w:hAnsi="Times New Roman" w:cs="Times New Roman"/>
            <w:sz w:val="24"/>
            <w:szCs w:val="24"/>
          </w:rPr>
          <w:t>Приказами заведующего ДОУ</w:t>
        </w:r>
      </w:hyperlink>
      <w:r w:rsidR="001A1A89">
        <w:rPr>
          <w:rFonts w:ascii="Times New Roman" w:hAnsi="Times New Roman" w:cs="Times New Roman"/>
          <w:sz w:val="24"/>
          <w:szCs w:val="24"/>
        </w:rPr>
        <w:t xml:space="preserve"> </w:t>
      </w:r>
    </w:p>
    <w:p w:rsidR="0012351C" w:rsidRPr="007A0112" w:rsidRDefault="001A1A89" w:rsidP="007A0112">
      <w:pPr>
        <w:numPr>
          <w:ilvl w:val="0"/>
          <w:numId w:val="3"/>
        </w:numPr>
        <w:spacing w:after="0" w:line="240" w:lineRule="auto"/>
        <w:rPr>
          <w:rFonts w:ascii="Times New Roman" w:hAnsi="Times New Roman" w:cs="Times New Roman"/>
          <w:sz w:val="24"/>
          <w:szCs w:val="24"/>
        </w:rPr>
      </w:pPr>
      <w:r w:rsidRPr="001A1A89">
        <w:rPr>
          <w:rFonts w:ascii="Times New Roman" w:hAnsi="Times New Roman" w:cs="Times New Roman"/>
          <w:sz w:val="24"/>
          <w:szCs w:val="24"/>
        </w:rPr>
        <w:t xml:space="preserve"> </w:t>
      </w:r>
      <w:r w:rsidR="0012351C" w:rsidRPr="007A0112">
        <w:rPr>
          <w:rFonts w:ascii="Times New Roman" w:hAnsi="Times New Roman" w:cs="Times New Roman"/>
          <w:sz w:val="24"/>
          <w:szCs w:val="24"/>
        </w:rPr>
        <w:t>Должностными инструкциями, определяющими обязанности работников ДОУ.</w:t>
      </w:r>
    </w:p>
    <w:p w:rsidR="001B36A4" w:rsidRDefault="00FA5E8C" w:rsidP="007A0112">
      <w:pPr>
        <w:numPr>
          <w:ilvl w:val="0"/>
          <w:numId w:val="3"/>
        </w:numPr>
        <w:spacing w:after="0" w:line="240" w:lineRule="auto"/>
        <w:rPr>
          <w:rFonts w:ascii="Times New Roman" w:hAnsi="Times New Roman" w:cs="Times New Roman"/>
          <w:sz w:val="24"/>
          <w:szCs w:val="24"/>
        </w:rPr>
      </w:pPr>
      <w:hyperlink r:id="rId29" w:history="1">
        <w:r w:rsidR="001B36A4" w:rsidRPr="001B36A4">
          <w:rPr>
            <w:rStyle w:val="a7"/>
            <w:rFonts w:ascii="Times New Roman" w:hAnsi="Times New Roman" w:cs="Times New Roman"/>
            <w:sz w:val="24"/>
            <w:szCs w:val="24"/>
          </w:rPr>
          <w:t>Правилами внутреннего трудового распорядка</w:t>
        </w:r>
        <w:r w:rsidR="001B36A4">
          <w:rPr>
            <w:rStyle w:val="a7"/>
            <w:rFonts w:ascii="Times New Roman" w:hAnsi="Times New Roman" w:cs="Times New Roman"/>
            <w:sz w:val="24"/>
            <w:szCs w:val="24"/>
          </w:rPr>
          <w:t>.</w:t>
        </w:r>
      </w:hyperlink>
    </w:p>
    <w:p w:rsidR="0012351C" w:rsidRPr="001B36A4" w:rsidRDefault="0012351C" w:rsidP="007A0112">
      <w:pPr>
        <w:numPr>
          <w:ilvl w:val="0"/>
          <w:numId w:val="3"/>
        </w:numPr>
        <w:spacing w:after="0" w:line="240" w:lineRule="auto"/>
        <w:rPr>
          <w:rFonts w:ascii="Times New Roman" w:hAnsi="Times New Roman" w:cs="Times New Roman"/>
          <w:sz w:val="24"/>
          <w:szCs w:val="24"/>
        </w:rPr>
      </w:pPr>
      <w:r w:rsidRPr="001B36A4">
        <w:rPr>
          <w:rFonts w:ascii="Times New Roman" w:hAnsi="Times New Roman" w:cs="Times New Roman"/>
          <w:sz w:val="24"/>
          <w:szCs w:val="24"/>
        </w:rPr>
        <w:t>Инструкциями по организации охраны жизни и здоровья детей в ДОУ.</w:t>
      </w:r>
    </w:p>
    <w:p w:rsidR="0012351C" w:rsidRPr="007A0112" w:rsidRDefault="00FA5E8C" w:rsidP="007A0112">
      <w:pPr>
        <w:numPr>
          <w:ilvl w:val="0"/>
          <w:numId w:val="3"/>
        </w:numPr>
        <w:spacing w:after="0" w:line="240" w:lineRule="auto"/>
        <w:rPr>
          <w:rFonts w:ascii="Times New Roman" w:hAnsi="Times New Roman" w:cs="Times New Roman"/>
          <w:sz w:val="24"/>
          <w:szCs w:val="24"/>
        </w:rPr>
      </w:pPr>
      <w:hyperlink r:id="rId30" w:history="1">
        <w:r w:rsidR="005B3DDF">
          <w:rPr>
            <w:rStyle w:val="a7"/>
            <w:rFonts w:ascii="Times New Roman" w:hAnsi="Times New Roman" w:cs="Times New Roman"/>
            <w:sz w:val="24"/>
            <w:szCs w:val="24"/>
          </w:rPr>
          <w:t>Положением о Совете родителей</w:t>
        </w:r>
      </w:hyperlink>
      <w:r w:rsidR="0012351C" w:rsidRPr="007A0112">
        <w:rPr>
          <w:rFonts w:ascii="Times New Roman" w:hAnsi="Times New Roman" w:cs="Times New Roman"/>
          <w:sz w:val="24"/>
          <w:szCs w:val="24"/>
        </w:rPr>
        <w:t>.</w:t>
      </w:r>
    </w:p>
    <w:p w:rsidR="0012351C" w:rsidRPr="007A0112" w:rsidRDefault="00FA5E8C" w:rsidP="007A0112">
      <w:pPr>
        <w:numPr>
          <w:ilvl w:val="0"/>
          <w:numId w:val="3"/>
        </w:numPr>
        <w:spacing w:after="0" w:line="240" w:lineRule="auto"/>
        <w:rPr>
          <w:rFonts w:ascii="Times New Roman" w:hAnsi="Times New Roman" w:cs="Times New Roman"/>
          <w:sz w:val="24"/>
          <w:szCs w:val="24"/>
        </w:rPr>
      </w:pPr>
      <w:hyperlink r:id="rId31" w:history="1">
        <w:r w:rsidR="005B3DDF">
          <w:rPr>
            <w:rStyle w:val="a7"/>
            <w:rFonts w:ascii="Times New Roman" w:hAnsi="Times New Roman" w:cs="Times New Roman"/>
            <w:sz w:val="24"/>
            <w:szCs w:val="24"/>
          </w:rPr>
          <w:t>Положением о</w:t>
        </w:r>
        <w:r w:rsidR="0036399A">
          <w:rPr>
            <w:rStyle w:val="a7"/>
            <w:rFonts w:ascii="Times New Roman" w:hAnsi="Times New Roman" w:cs="Times New Roman"/>
            <w:sz w:val="24"/>
            <w:szCs w:val="24"/>
          </w:rPr>
          <w:t xml:space="preserve"> Педагогическом совете</w:t>
        </w:r>
      </w:hyperlink>
      <w:r w:rsidR="0012351C" w:rsidRPr="007A0112">
        <w:rPr>
          <w:rFonts w:ascii="Times New Roman" w:hAnsi="Times New Roman" w:cs="Times New Roman"/>
          <w:sz w:val="24"/>
          <w:szCs w:val="24"/>
        </w:rPr>
        <w:t>.</w:t>
      </w:r>
    </w:p>
    <w:p w:rsidR="0012351C" w:rsidRPr="007A0112" w:rsidRDefault="00FA5E8C" w:rsidP="007A0112">
      <w:pPr>
        <w:numPr>
          <w:ilvl w:val="0"/>
          <w:numId w:val="3"/>
        </w:numPr>
        <w:spacing w:after="0" w:line="240" w:lineRule="auto"/>
        <w:rPr>
          <w:rFonts w:ascii="Times New Roman" w:hAnsi="Times New Roman" w:cs="Times New Roman"/>
          <w:sz w:val="24"/>
          <w:szCs w:val="24"/>
        </w:rPr>
      </w:pPr>
      <w:hyperlink r:id="rId32" w:history="1">
        <w:r w:rsidR="0036399A">
          <w:rPr>
            <w:rStyle w:val="a7"/>
            <w:rFonts w:ascii="Times New Roman" w:hAnsi="Times New Roman" w:cs="Times New Roman"/>
            <w:sz w:val="24"/>
            <w:szCs w:val="24"/>
          </w:rPr>
          <w:t>Положением о  родител</w:t>
        </w:r>
      </w:hyperlink>
      <w:r w:rsidR="0036399A">
        <w:rPr>
          <w:rFonts w:ascii="Times New Roman" w:hAnsi="Times New Roman" w:cs="Times New Roman"/>
          <w:sz w:val="24"/>
          <w:szCs w:val="24"/>
        </w:rPr>
        <w:t>ьском собрании</w:t>
      </w:r>
      <w:r w:rsidR="0012351C" w:rsidRPr="007A0112">
        <w:rPr>
          <w:rFonts w:ascii="Times New Roman" w:hAnsi="Times New Roman" w:cs="Times New Roman"/>
          <w:sz w:val="24"/>
          <w:szCs w:val="24"/>
        </w:rPr>
        <w:t>.</w:t>
      </w:r>
    </w:p>
    <w:p w:rsidR="0012351C" w:rsidRPr="007A0112" w:rsidRDefault="0012351C" w:rsidP="007A0112">
      <w:pPr>
        <w:numPr>
          <w:ilvl w:val="0"/>
          <w:numId w:val="3"/>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Положением о рабочей группе.</w:t>
      </w:r>
    </w:p>
    <w:p w:rsidR="0012351C" w:rsidRPr="007A0112" w:rsidRDefault="00FA5E8C" w:rsidP="007A0112">
      <w:pPr>
        <w:numPr>
          <w:ilvl w:val="0"/>
          <w:numId w:val="3"/>
        </w:numPr>
        <w:spacing w:after="0" w:line="240" w:lineRule="auto"/>
        <w:rPr>
          <w:rFonts w:ascii="Times New Roman" w:hAnsi="Times New Roman" w:cs="Times New Roman"/>
          <w:sz w:val="24"/>
          <w:szCs w:val="24"/>
        </w:rPr>
      </w:pPr>
      <w:hyperlink r:id="rId33" w:history="1">
        <w:r w:rsidR="0036399A">
          <w:rPr>
            <w:rStyle w:val="a7"/>
            <w:rFonts w:ascii="Times New Roman" w:hAnsi="Times New Roman" w:cs="Times New Roman"/>
            <w:sz w:val="24"/>
            <w:szCs w:val="24"/>
          </w:rPr>
          <w:t>Положением об оплате труда  работников</w:t>
        </w:r>
      </w:hyperlink>
      <w:r w:rsidR="0036399A">
        <w:rPr>
          <w:rFonts w:ascii="Times New Roman" w:hAnsi="Times New Roman" w:cs="Times New Roman"/>
          <w:sz w:val="24"/>
          <w:szCs w:val="24"/>
        </w:rPr>
        <w:t xml:space="preserve"> </w:t>
      </w:r>
      <w:r w:rsidR="0012351C" w:rsidRPr="007A0112">
        <w:rPr>
          <w:rFonts w:ascii="Times New Roman" w:hAnsi="Times New Roman" w:cs="Times New Roman"/>
          <w:sz w:val="24"/>
          <w:szCs w:val="24"/>
        </w:rPr>
        <w:t>МКДОУ</w:t>
      </w:r>
      <w:r w:rsidR="002C4B52" w:rsidRPr="007A0112">
        <w:rPr>
          <w:rFonts w:ascii="Times New Roman" w:hAnsi="Times New Roman" w:cs="Times New Roman"/>
          <w:sz w:val="24"/>
          <w:szCs w:val="24"/>
        </w:rPr>
        <w:t xml:space="preserve"> </w:t>
      </w:r>
      <w:r w:rsidR="0012351C" w:rsidRPr="007A0112">
        <w:rPr>
          <w:rFonts w:ascii="Times New Roman" w:hAnsi="Times New Roman" w:cs="Times New Roman"/>
          <w:sz w:val="24"/>
          <w:szCs w:val="24"/>
        </w:rPr>
        <w:t>и др.</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В течение учебного года  продолжалась работа по созданию и обогащению нормативно- информационного обеспечения </w:t>
      </w:r>
      <w:r w:rsidR="0012351C" w:rsidRPr="007A0112">
        <w:rPr>
          <w:rFonts w:ascii="Times New Roman" w:hAnsi="Times New Roman" w:cs="Times New Roman"/>
          <w:sz w:val="24"/>
          <w:szCs w:val="24"/>
        </w:rPr>
        <w:t xml:space="preserve">системы </w:t>
      </w:r>
      <w:r w:rsidRPr="007A0112">
        <w:rPr>
          <w:rFonts w:ascii="Times New Roman" w:hAnsi="Times New Roman" w:cs="Times New Roman"/>
          <w:sz w:val="24"/>
          <w:szCs w:val="24"/>
        </w:rPr>
        <w:t xml:space="preserve">управления. Используются </w:t>
      </w:r>
      <w:r w:rsidRPr="007A0112">
        <w:rPr>
          <w:rFonts w:ascii="Times New Roman" w:hAnsi="Times New Roman" w:cs="Times New Roman"/>
          <w:sz w:val="24"/>
          <w:szCs w:val="24"/>
        </w:rPr>
        <w:lastRenderedPageBreak/>
        <w:t>унифицированные формы оформления приказов. Управление осуществляется на аналитическом уровне.</w:t>
      </w:r>
    </w:p>
    <w:p w:rsidR="00CD7D6C" w:rsidRPr="007A0112" w:rsidRDefault="00CD7D6C" w:rsidP="007A0112">
      <w:pPr>
        <w:spacing w:after="0" w:line="240" w:lineRule="auto"/>
        <w:jc w:val="both"/>
        <w:rPr>
          <w:rFonts w:ascii="Times New Roman" w:hAnsi="Times New Roman" w:cs="Times New Roman"/>
          <w:sz w:val="24"/>
          <w:szCs w:val="24"/>
        </w:rPr>
      </w:pPr>
      <w:r w:rsidRPr="007A0112">
        <w:rPr>
          <w:rFonts w:ascii="Times New Roman" w:hAnsi="Times New Roman" w:cs="Times New Roman"/>
          <w:bCs/>
          <w:sz w:val="24"/>
          <w:szCs w:val="24"/>
        </w:rPr>
        <w:t xml:space="preserve"> 2. Формы и </w:t>
      </w:r>
      <w:hyperlink r:id="rId34" w:history="1">
        <w:r w:rsidR="004771A8">
          <w:rPr>
            <w:rStyle w:val="a7"/>
            <w:rFonts w:ascii="Times New Roman" w:hAnsi="Times New Roman" w:cs="Times New Roman"/>
            <w:b/>
            <w:bCs/>
            <w:iCs/>
            <w:sz w:val="24"/>
            <w:szCs w:val="24"/>
          </w:rPr>
          <w:t>структура управления</w:t>
        </w:r>
      </w:hyperlink>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bCs/>
          <w:i/>
          <w:iCs/>
          <w:sz w:val="24"/>
          <w:szCs w:val="24"/>
        </w:rPr>
        <w:t xml:space="preserve">2.1. Структурно - функциональная модель управления МКДОУ </w:t>
      </w:r>
      <w:r w:rsidR="0012351C" w:rsidRPr="007A0112">
        <w:rPr>
          <w:rFonts w:ascii="Times New Roman" w:hAnsi="Times New Roman" w:cs="Times New Roman"/>
          <w:bCs/>
          <w:i/>
          <w:iCs/>
          <w:sz w:val="24"/>
          <w:szCs w:val="24"/>
        </w:rPr>
        <w:t>Гаевский детский сад</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Управление ДОУ осуществляется в соответствии с </w:t>
      </w:r>
      <w:r w:rsidR="00900230" w:rsidRPr="007A0112">
        <w:rPr>
          <w:rFonts w:ascii="Times New Roman" w:hAnsi="Times New Roman" w:cs="Times New Roman"/>
          <w:sz w:val="24"/>
          <w:szCs w:val="24"/>
        </w:rPr>
        <w:t>современным законодательством</w:t>
      </w:r>
      <w:r w:rsidRPr="007A0112">
        <w:rPr>
          <w:rFonts w:ascii="Times New Roman" w:hAnsi="Times New Roman" w:cs="Times New Roman"/>
          <w:sz w:val="24"/>
          <w:szCs w:val="24"/>
        </w:rPr>
        <w:t xml:space="preserve">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bCs/>
          <w:sz w:val="24"/>
          <w:szCs w:val="24"/>
        </w:rPr>
        <w:t>Формами самоуправления</w:t>
      </w:r>
      <w:r w:rsidRPr="007A0112">
        <w:rPr>
          <w:rFonts w:ascii="Times New Roman" w:hAnsi="Times New Roman" w:cs="Times New Roman"/>
          <w:bCs/>
          <w:i/>
          <w:iCs/>
          <w:sz w:val="24"/>
          <w:szCs w:val="24"/>
        </w:rPr>
        <w:t> </w:t>
      </w:r>
      <w:r w:rsidRPr="007A0112">
        <w:rPr>
          <w:rFonts w:ascii="Times New Roman" w:hAnsi="Times New Roman" w:cs="Times New Roman"/>
          <w:iCs/>
          <w:sz w:val="24"/>
          <w:szCs w:val="24"/>
        </w:rPr>
        <w:t>детским садом  являются:</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bCs/>
          <w:sz w:val="24"/>
          <w:szCs w:val="24"/>
        </w:rPr>
        <w:t xml:space="preserve">- Общее собрание </w:t>
      </w:r>
      <w:r w:rsidR="00900230" w:rsidRPr="007A0112">
        <w:rPr>
          <w:rFonts w:ascii="Times New Roman" w:hAnsi="Times New Roman" w:cs="Times New Roman"/>
          <w:bCs/>
          <w:sz w:val="24"/>
          <w:szCs w:val="24"/>
        </w:rPr>
        <w:t>коллектива</w:t>
      </w:r>
      <w:r w:rsidRPr="007A0112">
        <w:rPr>
          <w:rFonts w:ascii="Times New Roman" w:hAnsi="Times New Roman" w:cs="Times New Roman"/>
          <w:bCs/>
          <w:sz w:val="24"/>
          <w:szCs w:val="24"/>
        </w:rPr>
        <w:t>;</w:t>
      </w:r>
    </w:p>
    <w:p w:rsidR="00CD7D6C" w:rsidRPr="007A0112" w:rsidRDefault="00831893" w:rsidP="007A0112">
      <w:pPr>
        <w:spacing w:after="0" w:line="240" w:lineRule="auto"/>
        <w:rPr>
          <w:rFonts w:ascii="Times New Roman" w:hAnsi="Times New Roman" w:cs="Times New Roman"/>
          <w:sz w:val="24"/>
          <w:szCs w:val="24"/>
        </w:rPr>
      </w:pPr>
      <w:r w:rsidRPr="007A0112">
        <w:rPr>
          <w:rFonts w:ascii="Times New Roman" w:hAnsi="Times New Roman" w:cs="Times New Roman"/>
          <w:bCs/>
          <w:sz w:val="24"/>
          <w:szCs w:val="24"/>
        </w:rPr>
        <w:t>- Педагогический Совет</w:t>
      </w:r>
      <w:r w:rsidR="00CD7D6C" w:rsidRPr="007A0112">
        <w:rPr>
          <w:rFonts w:ascii="Times New Roman" w:hAnsi="Times New Roman" w:cs="Times New Roman"/>
          <w:bCs/>
          <w:sz w:val="24"/>
          <w:szCs w:val="24"/>
        </w:rPr>
        <w:t>;</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bCs/>
          <w:sz w:val="24"/>
          <w:szCs w:val="24"/>
        </w:rPr>
        <w:t xml:space="preserve">- </w:t>
      </w:r>
      <w:r w:rsidR="00831893" w:rsidRPr="007A0112">
        <w:rPr>
          <w:rFonts w:ascii="Times New Roman" w:hAnsi="Times New Roman" w:cs="Times New Roman"/>
          <w:bCs/>
          <w:sz w:val="24"/>
          <w:szCs w:val="24"/>
        </w:rPr>
        <w:t>Совет родителей</w:t>
      </w:r>
      <w:r w:rsidRPr="007A0112">
        <w:rPr>
          <w:rFonts w:ascii="Times New Roman" w:hAnsi="Times New Roman" w:cs="Times New Roman"/>
          <w:bCs/>
          <w:sz w:val="24"/>
          <w:szCs w:val="24"/>
        </w:rPr>
        <w:t>.</w:t>
      </w:r>
    </w:p>
    <w:p w:rsidR="0012351C" w:rsidRPr="007A0112" w:rsidRDefault="0012351C" w:rsidP="007A0112">
      <w:p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Общее собрание трудового коллектива МКДОУ  за данный период:</w:t>
      </w:r>
    </w:p>
    <w:p w:rsidR="0012351C" w:rsidRPr="007A0112" w:rsidRDefault="0012351C" w:rsidP="007A0112">
      <w:pPr>
        <w:numPr>
          <w:ilvl w:val="0"/>
          <w:numId w:val="23"/>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принимало решения награждения работников ДОУ грамотами и благодарственными письмами различного уровня (7 человек);</w:t>
      </w:r>
    </w:p>
    <w:p w:rsidR="0012351C" w:rsidRPr="007A0112" w:rsidRDefault="0012351C" w:rsidP="007A0112">
      <w:pPr>
        <w:numPr>
          <w:ilvl w:val="0"/>
          <w:numId w:val="23"/>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рассматривало  вопросы охраны и безопасности условий труда работников и охраны безопасности пребывания  воспитанников в МКДОУ;</w:t>
      </w:r>
    </w:p>
    <w:p w:rsidR="0012351C" w:rsidRPr="007A0112" w:rsidRDefault="0012351C" w:rsidP="007A0112">
      <w:pPr>
        <w:numPr>
          <w:ilvl w:val="0"/>
          <w:numId w:val="23"/>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рассматривало вопрос о необходимости прохождения работниками диспансеризации;</w:t>
      </w:r>
    </w:p>
    <w:p w:rsidR="0012351C" w:rsidRPr="007A0112" w:rsidRDefault="0012351C" w:rsidP="007A0112">
      <w:pPr>
        <w:numPr>
          <w:ilvl w:val="0"/>
          <w:numId w:val="1"/>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обсуждало изменения в законодательстве РФ в области образования (Федеральный закон «Об образовании в Российской Федерации» от 29 декабря </w:t>
      </w:r>
      <w:r w:rsidR="00652294" w:rsidRPr="007A0112">
        <w:rPr>
          <w:rFonts w:ascii="Times New Roman" w:hAnsi="Times New Roman" w:cs="Times New Roman"/>
          <w:bCs/>
          <w:sz w:val="24"/>
          <w:szCs w:val="24"/>
        </w:rPr>
        <w:t>2015</w:t>
      </w:r>
      <w:r w:rsidRPr="007A0112">
        <w:rPr>
          <w:rFonts w:ascii="Times New Roman" w:hAnsi="Times New Roman" w:cs="Times New Roman"/>
          <w:bCs/>
          <w:sz w:val="24"/>
          <w:szCs w:val="24"/>
        </w:rPr>
        <w:t xml:space="preserve"> года</w:t>
      </w:r>
      <w:r w:rsidR="00626704">
        <w:rPr>
          <w:rFonts w:ascii="Times New Roman" w:hAnsi="Times New Roman" w:cs="Times New Roman"/>
          <w:bCs/>
          <w:sz w:val="24"/>
          <w:szCs w:val="24"/>
        </w:rPr>
        <w:t xml:space="preserve"> </w:t>
      </w:r>
      <w:r w:rsidRPr="007A0112">
        <w:rPr>
          <w:rFonts w:ascii="Times New Roman" w:hAnsi="Times New Roman" w:cs="Times New Roman"/>
          <w:bCs/>
          <w:sz w:val="24"/>
          <w:szCs w:val="24"/>
        </w:rPr>
        <w:t xml:space="preserve"> № 273-ФЗ;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Министерство образования и науки РФ от 30 августа </w:t>
      </w:r>
      <w:r w:rsidR="00652294" w:rsidRPr="007A0112">
        <w:rPr>
          <w:rFonts w:ascii="Times New Roman" w:hAnsi="Times New Roman" w:cs="Times New Roman"/>
          <w:bCs/>
          <w:sz w:val="24"/>
          <w:szCs w:val="24"/>
        </w:rPr>
        <w:t>2014</w:t>
      </w:r>
      <w:r w:rsidRPr="007A0112">
        <w:rPr>
          <w:rFonts w:ascii="Times New Roman" w:hAnsi="Times New Roman" w:cs="Times New Roman"/>
          <w:bCs/>
          <w:sz w:val="24"/>
          <w:szCs w:val="24"/>
        </w:rPr>
        <w:t xml:space="preserve"> г. № 1014) ; Федеральный образовательный стандарт  дошкольного образования  (ФГОС ДО) </w:t>
      </w:r>
      <w:hyperlink r:id="rId35" w:history="1">
        <w:r w:rsidRPr="007A0112">
          <w:rPr>
            <w:rStyle w:val="a7"/>
            <w:rFonts w:ascii="Times New Roman" w:hAnsi="Times New Roman" w:cs="Times New Roman"/>
            <w:bCs/>
            <w:sz w:val="24"/>
            <w:szCs w:val="24"/>
          </w:rPr>
          <w:t>;</w:t>
        </w:r>
      </w:hyperlink>
      <w:r w:rsidRPr="007A0112">
        <w:rPr>
          <w:rFonts w:ascii="Times New Roman" w:hAnsi="Times New Roman" w:cs="Times New Roman"/>
          <w:bCs/>
          <w:sz w:val="24"/>
          <w:szCs w:val="24"/>
        </w:rPr>
        <w:t xml:space="preserve"> Санитарно-эпидемиологические  правила и нормативы  СанПиН 2.4.1.3049-13 (Постановление Главного государственного санитарного врача Российской Федерации от 15 мая </w:t>
      </w:r>
      <w:r w:rsidR="00652294" w:rsidRPr="007A0112">
        <w:rPr>
          <w:rFonts w:ascii="Times New Roman" w:hAnsi="Times New Roman" w:cs="Times New Roman"/>
          <w:bCs/>
          <w:sz w:val="24"/>
          <w:szCs w:val="24"/>
        </w:rPr>
        <w:t>2014</w:t>
      </w:r>
      <w:r w:rsidRPr="007A0112">
        <w:rPr>
          <w:rFonts w:ascii="Times New Roman" w:hAnsi="Times New Roman" w:cs="Times New Roman"/>
          <w:bCs/>
          <w:sz w:val="24"/>
          <w:szCs w:val="24"/>
        </w:rPr>
        <w:t xml:space="preserve"> г. N 26 );</w:t>
      </w:r>
    </w:p>
    <w:p w:rsidR="0012351C" w:rsidRPr="007A0112" w:rsidRDefault="0012351C" w:rsidP="007A0112">
      <w:pPr>
        <w:numPr>
          <w:ilvl w:val="0"/>
          <w:numId w:val="23"/>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обсуждало участие коллектива в муниципальных  конкурсах;</w:t>
      </w:r>
    </w:p>
    <w:p w:rsidR="0012351C" w:rsidRPr="007A0112" w:rsidRDefault="0012351C" w:rsidP="007A0112">
      <w:pPr>
        <w:numPr>
          <w:ilvl w:val="0"/>
          <w:numId w:val="23"/>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принимало и утверждало </w:t>
      </w:r>
      <w:r w:rsidR="00517BA8" w:rsidRPr="007A0112">
        <w:rPr>
          <w:rFonts w:ascii="Times New Roman" w:hAnsi="Times New Roman" w:cs="Times New Roman"/>
          <w:bCs/>
          <w:sz w:val="24"/>
          <w:szCs w:val="24"/>
        </w:rPr>
        <w:t>Положения о смотрах-конкурсах участков для прогулок, Центров экспериментирования, Центров ФЭМП</w:t>
      </w:r>
    </w:p>
    <w:p w:rsidR="0012351C" w:rsidRPr="007A0112" w:rsidRDefault="0012351C" w:rsidP="007A0112">
      <w:pPr>
        <w:numPr>
          <w:ilvl w:val="0"/>
          <w:numId w:val="23"/>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рассматривало вопросы  профилактики заболеваний;</w:t>
      </w:r>
    </w:p>
    <w:p w:rsidR="0012351C" w:rsidRPr="007A0112" w:rsidRDefault="0012351C" w:rsidP="007A0112">
      <w:p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Педагогический совет МКДОУ за данный период:</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утвердил планово-прогностическую документацию  на </w:t>
      </w:r>
      <w:r w:rsidR="00652294" w:rsidRPr="007A0112">
        <w:rPr>
          <w:rFonts w:ascii="Times New Roman" w:hAnsi="Times New Roman" w:cs="Times New Roman"/>
          <w:bCs/>
          <w:sz w:val="24"/>
          <w:szCs w:val="24"/>
        </w:rPr>
        <w:t>2014</w:t>
      </w:r>
      <w:r w:rsidR="00D355EF" w:rsidRPr="007A0112">
        <w:rPr>
          <w:rFonts w:ascii="Times New Roman" w:hAnsi="Times New Roman" w:cs="Times New Roman"/>
          <w:bCs/>
          <w:sz w:val="24"/>
          <w:szCs w:val="24"/>
        </w:rPr>
        <w:t>-15</w:t>
      </w:r>
      <w:r w:rsidRPr="007A0112">
        <w:rPr>
          <w:rFonts w:ascii="Times New Roman" w:hAnsi="Times New Roman" w:cs="Times New Roman"/>
          <w:bCs/>
          <w:sz w:val="24"/>
          <w:szCs w:val="24"/>
        </w:rPr>
        <w:t xml:space="preserve"> учебный год;</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принял и утвердил план работы на год</w:t>
      </w:r>
      <w:r w:rsidR="00626704">
        <w:rPr>
          <w:rFonts w:ascii="Times New Roman" w:hAnsi="Times New Roman" w:cs="Times New Roman"/>
          <w:bCs/>
          <w:sz w:val="24"/>
          <w:szCs w:val="24"/>
        </w:rPr>
        <w:t>;</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рекомендовал к аттестации на 1 кв.</w:t>
      </w:r>
      <w:r w:rsidR="00813A2C" w:rsidRPr="007A0112">
        <w:rPr>
          <w:rFonts w:ascii="Times New Roman" w:hAnsi="Times New Roman" w:cs="Times New Roman"/>
          <w:bCs/>
          <w:sz w:val="24"/>
          <w:szCs w:val="24"/>
        </w:rPr>
        <w:t xml:space="preserve"> </w:t>
      </w:r>
      <w:r w:rsidRPr="007A0112">
        <w:rPr>
          <w:rFonts w:ascii="Times New Roman" w:hAnsi="Times New Roman" w:cs="Times New Roman"/>
          <w:bCs/>
          <w:sz w:val="24"/>
          <w:szCs w:val="24"/>
        </w:rPr>
        <w:t>категорию педагогов</w:t>
      </w:r>
      <w:r w:rsidR="00D355EF" w:rsidRPr="007A0112">
        <w:rPr>
          <w:rFonts w:ascii="Times New Roman" w:hAnsi="Times New Roman" w:cs="Times New Roman"/>
          <w:bCs/>
          <w:sz w:val="24"/>
          <w:szCs w:val="24"/>
        </w:rPr>
        <w:t xml:space="preserve"> (</w:t>
      </w:r>
      <w:r w:rsidR="00F06D66" w:rsidRPr="007A0112">
        <w:rPr>
          <w:rFonts w:ascii="Times New Roman" w:hAnsi="Times New Roman" w:cs="Times New Roman"/>
          <w:bCs/>
          <w:sz w:val="24"/>
          <w:szCs w:val="24"/>
        </w:rPr>
        <w:t>2</w:t>
      </w:r>
      <w:r w:rsidRPr="007A0112">
        <w:rPr>
          <w:rFonts w:ascii="Times New Roman" w:hAnsi="Times New Roman" w:cs="Times New Roman"/>
          <w:bCs/>
          <w:sz w:val="24"/>
          <w:szCs w:val="24"/>
        </w:rPr>
        <w:t xml:space="preserve"> человека);</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рекомендовал  </w:t>
      </w:r>
      <w:r w:rsidR="00F06D66" w:rsidRPr="007A0112">
        <w:rPr>
          <w:rFonts w:ascii="Times New Roman" w:hAnsi="Times New Roman" w:cs="Times New Roman"/>
          <w:bCs/>
          <w:sz w:val="24"/>
          <w:szCs w:val="24"/>
        </w:rPr>
        <w:t>Снигиреву Е. А</w:t>
      </w:r>
      <w:r w:rsidRPr="007A0112">
        <w:rPr>
          <w:rFonts w:ascii="Times New Roman" w:hAnsi="Times New Roman" w:cs="Times New Roman"/>
          <w:bCs/>
          <w:sz w:val="24"/>
          <w:szCs w:val="24"/>
        </w:rPr>
        <w:t>.</w:t>
      </w:r>
      <w:r w:rsidR="00F06D66" w:rsidRPr="007A0112">
        <w:rPr>
          <w:rFonts w:ascii="Times New Roman" w:hAnsi="Times New Roman" w:cs="Times New Roman"/>
          <w:bCs/>
          <w:sz w:val="24"/>
          <w:szCs w:val="24"/>
        </w:rPr>
        <w:t xml:space="preserve"> </w:t>
      </w:r>
      <w:r w:rsidRPr="007A0112">
        <w:rPr>
          <w:rFonts w:ascii="Times New Roman" w:hAnsi="Times New Roman" w:cs="Times New Roman"/>
          <w:bCs/>
          <w:sz w:val="24"/>
          <w:szCs w:val="24"/>
        </w:rPr>
        <w:t xml:space="preserve">к участию  в </w:t>
      </w:r>
      <w:r w:rsidR="00F06D66" w:rsidRPr="007A0112">
        <w:rPr>
          <w:rFonts w:ascii="Times New Roman" w:hAnsi="Times New Roman" w:cs="Times New Roman"/>
          <w:bCs/>
          <w:sz w:val="24"/>
          <w:szCs w:val="24"/>
        </w:rPr>
        <w:t>муниципальном</w:t>
      </w:r>
      <w:r w:rsidRPr="007A0112">
        <w:rPr>
          <w:rFonts w:ascii="Times New Roman" w:hAnsi="Times New Roman" w:cs="Times New Roman"/>
          <w:bCs/>
          <w:sz w:val="24"/>
          <w:szCs w:val="24"/>
        </w:rPr>
        <w:t xml:space="preserve"> конкурс</w:t>
      </w:r>
      <w:r w:rsidR="00E72627" w:rsidRPr="007A0112">
        <w:rPr>
          <w:rFonts w:ascii="Times New Roman" w:hAnsi="Times New Roman" w:cs="Times New Roman"/>
          <w:bCs/>
          <w:sz w:val="24"/>
          <w:szCs w:val="24"/>
        </w:rPr>
        <w:t>е</w:t>
      </w:r>
      <w:r w:rsidRPr="007A0112">
        <w:rPr>
          <w:rFonts w:ascii="Times New Roman" w:hAnsi="Times New Roman" w:cs="Times New Roman"/>
          <w:bCs/>
          <w:sz w:val="24"/>
          <w:szCs w:val="24"/>
        </w:rPr>
        <w:t xml:space="preserve"> «Воспитатель </w:t>
      </w:r>
      <w:r w:rsidR="00E72627" w:rsidRPr="007A0112">
        <w:rPr>
          <w:rFonts w:ascii="Times New Roman" w:hAnsi="Times New Roman" w:cs="Times New Roman"/>
          <w:bCs/>
          <w:sz w:val="24"/>
          <w:szCs w:val="24"/>
        </w:rPr>
        <w:t>года</w:t>
      </w:r>
      <w:r w:rsidRPr="007A0112">
        <w:rPr>
          <w:rFonts w:ascii="Times New Roman" w:hAnsi="Times New Roman" w:cs="Times New Roman"/>
          <w:bCs/>
          <w:sz w:val="24"/>
          <w:szCs w:val="24"/>
        </w:rPr>
        <w:t xml:space="preserve"> </w:t>
      </w:r>
      <w:r w:rsidR="00652294" w:rsidRPr="007A0112">
        <w:rPr>
          <w:rFonts w:ascii="Times New Roman" w:hAnsi="Times New Roman" w:cs="Times New Roman"/>
          <w:bCs/>
          <w:sz w:val="24"/>
          <w:szCs w:val="24"/>
        </w:rPr>
        <w:t>2015</w:t>
      </w:r>
      <w:r w:rsidRPr="007A0112">
        <w:rPr>
          <w:rFonts w:ascii="Times New Roman" w:hAnsi="Times New Roman" w:cs="Times New Roman"/>
          <w:bCs/>
          <w:sz w:val="24"/>
          <w:szCs w:val="24"/>
        </w:rPr>
        <w:t>»;</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осуществлял организацию</w:t>
      </w:r>
      <w:r w:rsidR="00AC7715">
        <w:rPr>
          <w:rFonts w:ascii="Times New Roman" w:hAnsi="Times New Roman" w:cs="Times New Roman"/>
          <w:bCs/>
          <w:sz w:val="24"/>
          <w:szCs w:val="24"/>
        </w:rPr>
        <w:t xml:space="preserve"> заседания районного методического объединения</w:t>
      </w:r>
      <w:r w:rsidR="00BE2ADC">
        <w:rPr>
          <w:rFonts w:ascii="Times New Roman" w:hAnsi="Times New Roman" w:cs="Times New Roman"/>
          <w:bCs/>
          <w:sz w:val="24"/>
          <w:szCs w:val="24"/>
        </w:rPr>
        <w:t xml:space="preserve"> педагогов, </w:t>
      </w:r>
      <w:r w:rsidRPr="007A0112">
        <w:rPr>
          <w:rFonts w:ascii="Times New Roman" w:hAnsi="Times New Roman" w:cs="Times New Roman"/>
          <w:bCs/>
          <w:sz w:val="24"/>
          <w:szCs w:val="24"/>
        </w:rPr>
        <w:t xml:space="preserve"> конкурс</w:t>
      </w:r>
      <w:r w:rsidR="002B0BA4" w:rsidRPr="007A0112">
        <w:rPr>
          <w:rFonts w:ascii="Times New Roman" w:hAnsi="Times New Roman" w:cs="Times New Roman"/>
          <w:bCs/>
          <w:sz w:val="24"/>
          <w:szCs w:val="24"/>
        </w:rPr>
        <w:t>ов</w:t>
      </w:r>
      <w:r w:rsidRPr="007A0112">
        <w:rPr>
          <w:rFonts w:ascii="Times New Roman" w:hAnsi="Times New Roman" w:cs="Times New Roman"/>
          <w:bCs/>
          <w:sz w:val="24"/>
          <w:szCs w:val="24"/>
        </w:rPr>
        <w:t xml:space="preserve"> Центров </w:t>
      </w:r>
      <w:r w:rsidR="00E72627" w:rsidRPr="007A0112">
        <w:rPr>
          <w:rFonts w:ascii="Times New Roman" w:hAnsi="Times New Roman" w:cs="Times New Roman"/>
          <w:bCs/>
          <w:sz w:val="24"/>
          <w:szCs w:val="24"/>
        </w:rPr>
        <w:t xml:space="preserve">экспериментирования, </w:t>
      </w:r>
      <w:r w:rsidR="002B0BA4" w:rsidRPr="007A0112">
        <w:rPr>
          <w:rFonts w:ascii="Times New Roman" w:hAnsi="Times New Roman" w:cs="Times New Roman"/>
          <w:bCs/>
          <w:sz w:val="24"/>
          <w:szCs w:val="24"/>
        </w:rPr>
        <w:t>Центров ФЭМП, участков для прогулок (летних и зимних)</w:t>
      </w:r>
      <w:r w:rsidRPr="007A0112">
        <w:rPr>
          <w:rFonts w:ascii="Times New Roman" w:hAnsi="Times New Roman" w:cs="Times New Roman"/>
          <w:bCs/>
          <w:sz w:val="24"/>
          <w:szCs w:val="24"/>
        </w:rPr>
        <w:t>;</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 заслушал  отчеты</w:t>
      </w:r>
      <w:r w:rsidR="00813A2C" w:rsidRPr="007A0112">
        <w:rPr>
          <w:rFonts w:ascii="Times New Roman" w:hAnsi="Times New Roman" w:cs="Times New Roman"/>
          <w:bCs/>
          <w:sz w:val="24"/>
          <w:szCs w:val="24"/>
        </w:rPr>
        <w:t xml:space="preserve"> заместителя </w:t>
      </w:r>
      <w:r w:rsidRPr="007A0112">
        <w:rPr>
          <w:rFonts w:ascii="Times New Roman" w:hAnsi="Times New Roman" w:cs="Times New Roman"/>
          <w:bCs/>
          <w:sz w:val="24"/>
          <w:szCs w:val="24"/>
        </w:rPr>
        <w:t>заведующего</w:t>
      </w:r>
      <w:r w:rsidR="00813A2C" w:rsidRPr="007A0112">
        <w:rPr>
          <w:rFonts w:ascii="Times New Roman" w:hAnsi="Times New Roman" w:cs="Times New Roman"/>
          <w:bCs/>
          <w:sz w:val="24"/>
          <w:szCs w:val="24"/>
        </w:rPr>
        <w:t xml:space="preserve"> по ВМР</w:t>
      </w:r>
      <w:r w:rsidRPr="007A0112">
        <w:rPr>
          <w:rFonts w:ascii="Times New Roman" w:hAnsi="Times New Roman" w:cs="Times New Roman"/>
          <w:bCs/>
          <w:sz w:val="24"/>
          <w:szCs w:val="24"/>
        </w:rPr>
        <w:t xml:space="preserve"> о </w:t>
      </w:r>
      <w:r w:rsidR="00A56B5A" w:rsidRPr="007A0112">
        <w:rPr>
          <w:rFonts w:ascii="Times New Roman" w:hAnsi="Times New Roman" w:cs="Times New Roman"/>
          <w:bCs/>
          <w:sz w:val="24"/>
          <w:szCs w:val="24"/>
        </w:rPr>
        <w:t>реализации Плана управленческих действий по введению</w:t>
      </w:r>
      <w:r w:rsidRPr="007A0112">
        <w:rPr>
          <w:rFonts w:ascii="Times New Roman" w:hAnsi="Times New Roman" w:cs="Times New Roman"/>
          <w:bCs/>
          <w:sz w:val="24"/>
          <w:szCs w:val="24"/>
        </w:rPr>
        <w:t xml:space="preserve"> ФГОС ДО;</w:t>
      </w:r>
    </w:p>
    <w:p w:rsidR="0012351C" w:rsidRPr="007A0112" w:rsidRDefault="0012351C"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 рассматривал  вопрос повышения квалификации  педагогических работников МКДОУ по </w:t>
      </w:r>
      <w:r w:rsidR="00A56B5A" w:rsidRPr="007A0112">
        <w:rPr>
          <w:rFonts w:ascii="Times New Roman" w:hAnsi="Times New Roman" w:cs="Times New Roman"/>
          <w:bCs/>
          <w:sz w:val="24"/>
          <w:szCs w:val="24"/>
        </w:rPr>
        <w:t xml:space="preserve">введению </w:t>
      </w:r>
      <w:r w:rsidRPr="007A0112">
        <w:rPr>
          <w:rFonts w:ascii="Times New Roman" w:hAnsi="Times New Roman" w:cs="Times New Roman"/>
          <w:bCs/>
          <w:sz w:val="24"/>
          <w:szCs w:val="24"/>
        </w:rPr>
        <w:t>ФГОС ДО;</w:t>
      </w:r>
    </w:p>
    <w:p w:rsidR="0012351C" w:rsidRDefault="00A56B5A" w:rsidP="007A0112">
      <w:pPr>
        <w:numPr>
          <w:ilvl w:val="0"/>
          <w:numId w:val="24"/>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о</w:t>
      </w:r>
      <w:r w:rsidR="0012351C" w:rsidRPr="007A0112">
        <w:rPr>
          <w:rFonts w:ascii="Times New Roman" w:hAnsi="Times New Roman" w:cs="Times New Roman"/>
          <w:bCs/>
          <w:sz w:val="24"/>
          <w:szCs w:val="24"/>
        </w:rPr>
        <w:t>существлял общую координацию организации образовательной деятельности в ДОУ.</w:t>
      </w:r>
    </w:p>
    <w:p w:rsidR="00CF0CD6" w:rsidRPr="007A0112" w:rsidRDefault="00CF0CD6" w:rsidP="00CF0CD6">
      <w:pPr>
        <w:spacing w:after="0" w:line="240" w:lineRule="auto"/>
        <w:ind w:left="720"/>
        <w:rPr>
          <w:rFonts w:ascii="Times New Roman" w:hAnsi="Times New Roman" w:cs="Times New Roman"/>
          <w:bCs/>
          <w:sz w:val="24"/>
          <w:szCs w:val="24"/>
        </w:rPr>
      </w:pPr>
    </w:p>
    <w:p w:rsidR="0012351C" w:rsidRPr="007A0112" w:rsidRDefault="00A56B5A" w:rsidP="007A0112">
      <w:p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lastRenderedPageBreak/>
        <w:t>Совет родителей</w:t>
      </w:r>
      <w:r w:rsidR="0012351C" w:rsidRPr="007A0112">
        <w:rPr>
          <w:rFonts w:ascii="Times New Roman" w:hAnsi="Times New Roman" w:cs="Times New Roman"/>
          <w:bCs/>
          <w:sz w:val="24"/>
          <w:szCs w:val="24"/>
        </w:rPr>
        <w:t xml:space="preserve"> МКДОУ:</w:t>
      </w:r>
    </w:p>
    <w:p w:rsidR="00AE3F9A" w:rsidRPr="007A0112" w:rsidRDefault="00AE3F9A" w:rsidP="007A0112">
      <w:pPr>
        <w:numPr>
          <w:ilvl w:val="0"/>
          <w:numId w:val="25"/>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Согласовал основную общеобразовательную программу - образовательн</w:t>
      </w:r>
      <w:r w:rsidR="00AA7102" w:rsidRPr="007A0112">
        <w:rPr>
          <w:rFonts w:ascii="Times New Roman" w:hAnsi="Times New Roman" w:cs="Times New Roman"/>
          <w:sz w:val="24"/>
          <w:szCs w:val="24"/>
        </w:rPr>
        <w:t>ую</w:t>
      </w:r>
      <w:r w:rsidRPr="007A0112">
        <w:rPr>
          <w:rFonts w:ascii="Times New Roman" w:hAnsi="Times New Roman" w:cs="Times New Roman"/>
          <w:sz w:val="24"/>
          <w:szCs w:val="24"/>
        </w:rPr>
        <w:t xml:space="preserve"> программ</w:t>
      </w:r>
      <w:r w:rsidR="00AA7102" w:rsidRPr="007A0112">
        <w:rPr>
          <w:rFonts w:ascii="Times New Roman" w:hAnsi="Times New Roman" w:cs="Times New Roman"/>
          <w:sz w:val="24"/>
          <w:szCs w:val="24"/>
        </w:rPr>
        <w:t>у</w:t>
      </w:r>
      <w:r w:rsidRPr="007A0112">
        <w:rPr>
          <w:rFonts w:ascii="Times New Roman" w:hAnsi="Times New Roman" w:cs="Times New Roman"/>
          <w:sz w:val="24"/>
          <w:szCs w:val="24"/>
        </w:rPr>
        <w:t xml:space="preserve"> дошкольного образования МКДОУ Гаевский детский сад разработанную  в соответствии с федеральным государственным образовательным стандартом дошкольного образования на 2014 -2020 гг.</w:t>
      </w:r>
      <w:r w:rsidR="00E54540" w:rsidRPr="007A0112">
        <w:rPr>
          <w:rFonts w:ascii="Times New Roman" w:hAnsi="Times New Roman" w:cs="Times New Roman"/>
          <w:sz w:val="24"/>
          <w:szCs w:val="24"/>
        </w:rPr>
        <w:t>,</w:t>
      </w:r>
      <w:r w:rsidR="00AA7102" w:rsidRPr="007A0112">
        <w:rPr>
          <w:rFonts w:ascii="Times New Roman" w:hAnsi="Times New Roman" w:cs="Times New Roman"/>
          <w:sz w:val="24"/>
          <w:szCs w:val="24"/>
        </w:rPr>
        <w:t xml:space="preserve"> основную общеобразовательную программу - образовательную программу дошкольного образования МКДОУ Гаевский детский сад </w:t>
      </w:r>
      <w:r w:rsidRPr="007A0112">
        <w:rPr>
          <w:rFonts w:ascii="Times New Roman" w:hAnsi="Times New Roman" w:cs="Times New Roman"/>
          <w:sz w:val="24"/>
          <w:szCs w:val="24"/>
        </w:rPr>
        <w:t>разработанную в соответствии с федеральными государственными требованиями к структуре основной общеобразовательной программе дошкольного образования на 2014-2020 уч. год</w:t>
      </w:r>
      <w:r w:rsidR="0064642F" w:rsidRPr="007A0112">
        <w:rPr>
          <w:rFonts w:ascii="Times New Roman" w:hAnsi="Times New Roman" w:cs="Times New Roman"/>
          <w:sz w:val="24"/>
          <w:szCs w:val="24"/>
        </w:rPr>
        <w:t>,</w:t>
      </w:r>
      <w:r w:rsidRPr="007A0112">
        <w:rPr>
          <w:rFonts w:ascii="Times New Roman" w:hAnsi="Times New Roman" w:cs="Times New Roman"/>
          <w:sz w:val="24"/>
          <w:szCs w:val="24"/>
        </w:rPr>
        <w:t xml:space="preserve"> Положени</w:t>
      </w:r>
      <w:r w:rsidR="00AA7102" w:rsidRPr="007A0112">
        <w:rPr>
          <w:rFonts w:ascii="Times New Roman" w:hAnsi="Times New Roman" w:cs="Times New Roman"/>
          <w:sz w:val="24"/>
          <w:szCs w:val="24"/>
        </w:rPr>
        <w:t>е</w:t>
      </w:r>
      <w:r w:rsidRPr="007A0112">
        <w:rPr>
          <w:rFonts w:ascii="Times New Roman" w:hAnsi="Times New Roman" w:cs="Times New Roman"/>
          <w:sz w:val="24"/>
          <w:szCs w:val="24"/>
        </w:rPr>
        <w:t xml:space="preserve"> об организации питания, Положени</w:t>
      </w:r>
      <w:r w:rsidR="00AA7102" w:rsidRPr="007A0112">
        <w:rPr>
          <w:rFonts w:ascii="Times New Roman" w:hAnsi="Times New Roman" w:cs="Times New Roman"/>
          <w:sz w:val="24"/>
          <w:szCs w:val="24"/>
        </w:rPr>
        <w:t>е</w:t>
      </w:r>
      <w:r w:rsidR="0064642F" w:rsidRPr="007A0112">
        <w:rPr>
          <w:rFonts w:ascii="Times New Roman" w:hAnsi="Times New Roman" w:cs="Times New Roman"/>
          <w:sz w:val="24"/>
          <w:szCs w:val="24"/>
        </w:rPr>
        <w:t xml:space="preserve"> о бракеражной комиссии, 10 – дневное меню и те</w:t>
      </w:r>
      <w:r w:rsidR="00CF0CD6">
        <w:rPr>
          <w:rFonts w:ascii="Times New Roman" w:hAnsi="Times New Roman" w:cs="Times New Roman"/>
          <w:sz w:val="24"/>
          <w:szCs w:val="24"/>
        </w:rPr>
        <w:t>хнологические карты на 2015 год;</w:t>
      </w:r>
    </w:p>
    <w:p w:rsidR="005D5DE3" w:rsidRPr="007A0112" w:rsidRDefault="00275E87" w:rsidP="007A0112">
      <w:pPr>
        <w:numPr>
          <w:ilvl w:val="0"/>
          <w:numId w:val="25"/>
        </w:numPr>
        <w:spacing w:after="0" w:line="240" w:lineRule="auto"/>
        <w:rPr>
          <w:rFonts w:ascii="Times New Roman" w:hAnsi="Times New Roman" w:cs="Times New Roman"/>
          <w:bCs/>
          <w:sz w:val="24"/>
          <w:szCs w:val="24"/>
        </w:rPr>
      </w:pPr>
      <w:r w:rsidRPr="007A0112">
        <w:rPr>
          <w:rFonts w:ascii="Times New Roman" w:hAnsi="Times New Roman" w:cs="Times New Roman"/>
          <w:sz w:val="24"/>
          <w:szCs w:val="24"/>
        </w:rPr>
        <w:t xml:space="preserve">Заслушал отчет заместителя заведующего по ВМР о степени реализации </w:t>
      </w:r>
      <w:bookmarkStart w:id="0" w:name="OLE_LINK5"/>
      <w:bookmarkStart w:id="1" w:name="OLE_LINK6"/>
      <w:r w:rsidRPr="007A0112">
        <w:rPr>
          <w:rFonts w:ascii="Times New Roman" w:hAnsi="Times New Roman" w:cs="Times New Roman"/>
          <w:sz w:val="24"/>
          <w:szCs w:val="24"/>
        </w:rPr>
        <w:t>Плана управленческих действий по внедрению ФГОС ДО</w:t>
      </w:r>
      <w:bookmarkEnd w:id="0"/>
      <w:bookmarkEnd w:id="1"/>
      <w:r w:rsidR="00CF0CD6">
        <w:rPr>
          <w:rFonts w:ascii="Times New Roman" w:hAnsi="Times New Roman" w:cs="Times New Roman"/>
          <w:sz w:val="24"/>
          <w:szCs w:val="24"/>
        </w:rPr>
        <w:t>;</w:t>
      </w:r>
    </w:p>
    <w:p w:rsidR="005D5DE3" w:rsidRPr="007A0112" w:rsidRDefault="0012351C" w:rsidP="007A0112">
      <w:pPr>
        <w:numPr>
          <w:ilvl w:val="0"/>
          <w:numId w:val="25"/>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 xml:space="preserve">содействовал в организации и проведении мероприятий в рамках празднования </w:t>
      </w:r>
      <w:r w:rsidR="0098439C">
        <w:rPr>
          <w:rFonts w:ascii="Times New Roman" w:hAnsi="Times New Roman" w:cs="Times New Roman"/>
          <w:bCs/>
          <w:sz w:val="24"/>
          <w:szCs w:val="24"/>
        </w:rPr>
        <w:t>70 – летнего юбилея  Дня  Победы</w:t>
      </w:r>
      <w:r w:rsidR="005D5DE3" w:rsidRPr="007A0112">
        <w:rPr>
          <w:rFonts w:ascii="Times New Roman" w:hAnsi="Times New Roman" w:cs="Times New Roman"/>
          <w:bCs/>
          <w:sz w:val="24"/>
          <w:szCs w:val="24"/>
        </w:rPr>
        <w:t>,</w:t>
      </w:r>
      <w:r w:rsidR="0098439C">
        <w:rPr>
          <w:rFonts w:ascii="Times New Roman" w:hAnsi="Times New Roman" w:cs="Times New Roman"/>
          <w:sz w:val="24"/>
          <w:szCs w:val="24"/>
        </w:rPr>
        <w:t xml:space="preserve"> проведения выпускного  праздника</w:t>
      </w:r>
      <w:r w:rsidR="00CE08C7">
        <w:rPr>
          <w:rFonts w:ascii="Times New Roman" w:hAnsi="Times New Roman" w:cs="Times New Roman"/>
          <w:sz w:val="24"/>
          <w:szCs w:val="24"/>
        </w:rPr>
        <w:t xml:space="preserve">, </w:t>
      </w:r>
      <w:r w:rsidR="005D5DE3" w:rsidRPr="007A0112">
        <w:rPr>
          <w:rFonts w:ascii="Times New Roman" w:hAnsi="Times New Roman" w:cs="Times New Roman"/>
          <w:sz w:val="24"/>
          <w:szCs w:val="24"/>
        </w:rPr>
        <w:t xml:space="preserve"> подготовк</w:t>
      </w:r>
      <w:r w:rsidR="00CE08C7">
        <w:rPr>
          <w:rFonts w:ascii="Times New Roman" w:hAnsi="Times New Roman" w:cs="Times New Roman"/>
          <w:sz w:val="24"/>
          <w:szCs w:val="24"/>
        </w:rPr>
        <w:t>и</w:t>
      </w:r>
      <w:r w:rsidR="005D5DE3" w:rsidRPr="007A0112">
        <w:rPr>
          <w:rFonts w:ascii="Times New Roman" w:hAnsi="Times New Roman" w:cs="Times New Roman"/>
          <w:sz w:val="24"/>
          <w:szCs w:val="24"/>
        </w:rPr>
        <w:t xml:space="preserve"> помещений и те</w:t>
      </w:r>
      <w:r w:rsidR="00CF0CD6">
        <w:rPr>
          <w:rFonts w:ascii="Times New Roman" w:hAnsi="Times New Roman" w:cs="Times New Roman"/>
          <w:sz w:val="24"/>
          <w:szCs w:val="24"/>
        </w:rPr>
        <w:t>рритории к новому учебному году;</w:t>
      </w:r>
    </w:p>
    <w:p w:rsidR="0012351C" w:rsidRPr="007A0112" w:rsidRDefault="0012351C" w:rsidP="007A0112">
      <w:pPr>
        <w:numPr>
          <w:ilvl w:val="0"/>
          <w:numId w:val="25"/>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содействовал в оказании помощи при организации ремонта здания и благоустройства его помещений, детских площадок и территории;</w:t>
      </w:r>
    </w:p>
    <w:p w:rsidR="0012351C" w:rsidRPr="007A0112" w:rsidRDefault="0012351C" w:rsidP="007A0112">
      <w:pPr>
        <w:numPr>
          <w:ilvl w:val="0"/>
          <w:numId w:val="25"/>
        </w:num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оказывал посильную помощь МКДОУ в укреплении материально-технической базы.</w:t>
      </w:r>
    </w:p>
    <w:p w:rsidR="0012351C" w:rsidRPr="007A0112" w:rsidRDefault="0012351C" w:rsidP="007A0112">
      <w:pPr>
        <w:spacing w:after="0" w:line="240" w:lineRule="auto"/>
        <w:rPr>
          <w:rFonts w:ascii="Times New Roman" w:hAnsi="Times New Roman" w:cs="Times New Roman"/>
          <w:bCs/>
          <w:sz w:val="24"/>
          <w:szCs w:val="24"/>
        </w:rPr>
      </w:pPr>
      <w:r w:rsidRPr="007A0112">
        <w:rPr>
          <w:rFonts w:ascii="Times New Roman" w:hAnsi="Times New Roman" w:cs="Times New Roman"/>
          <w:bCs/>
          <w:sz w:val="24"/>
          <w:szCs w:val="24"/>
        </w:rPr>
        <w:t>Таким образом, в ДОУ реализуется  возможность  участия  в  управлении   детским  садом  всех  участников  образовательного  процесса</w:t>
      </w:r>
      <w:r w:rsidR="007D1582">
        <w:rPr>
          <w:rFonts w:ascii="Times New Roman" w:hAnsi="Times New Roman" w:cs="Times New Roman"/>
          <w:bCs/>
          <w:sz w:val="24"/>
          <w:szCs w:val="24"/>
        </w:rPr>
        <w:t xml:space="preserve">, </w:t>
      </w:r>
      <w:r w:rsidR="007D1582" w:rsidRPr="007D1582">
        <w:rPr>
          <w:rFonts w:ascii="Times New Roman" w:hAnsi="Times New Roman" w:cs="Times New Roman"/>
          <w:bCs/>
          <w:sz w:val="24"/>
          <w:szCs w:val="24"/>
        </w:rPr>
        <w:t xml:space="preserve"> </w:t>
      </w:r>
      <w:r w:rsidR="007D1582" w:rsidRPr="007A0112">
        <w:rPr>
          <w:rFonts w:ascii="Times New Roman" w:hAnsi="Times New Roman" w:cs="Times New Roman"/>
          <w:bCs/>
          <w:sz w:val="24"/>
          <w:szCs w:val="24"/>
        </w:rPr>
        <w:t>функционирует  первичная профсоюзная организация</w:t>
      </w:r>
      <w:r w:rsidRPr="007A0112">
        <w:rPr>
          <w:rFonts w:ascii="Times New Roman" w:hAnsi="Times New Roman" w:cs="Times New Roman"/>
          <w:bCs/>
          <w:sz w:val="24"/>
          <w:szCs w:val="24"/>
        </w:rPr>
        <w:t>.  Заведующий детским садом занимает место координатор</w:t>
      </w:r>
      <w:r w:rsidR="007D1582">
        <w:rPr>
          <w:rFonts w:ascii="Times New Roman" w:hAnsi="Times New Roman" w:cs="Times New Roman"/>
          <w:bCs/>
          <w:sz w:val="24"/>
          <w:szCs w:val="24"/>
        </w:rPr>
        <w:t>а стратегических направлений.  </w:t>
      </w:r>
      <w:r w:rsidRPr="007A0112">
        <w:rPr>
          <w:rFonts w:ascii="Times New Roman" w:hAnsi="Times New Roman" w:cs="Times New Roman"/>
          <w:bCs/>
          <w:sz w:val="24"/>
          <w:szCs w:val="24"/>
        </w:rPr>
        <w:t>В дошкольном учреждении создан банк данных управленческой и методической работы.</w:t>
      </w:r>
    </w:p>
    <w:p w:rsidR="0012351C" w:rsidRPr="007A0112" w:rsidRDefault="0012351C" w:rsidP="007A0112">
      <w:pPr>
        <w:spacing w:after="0" w:line="240" w:lineRule="auto"/>
        <w:rPr>
          <w:rFonts w:ascii="Times New Roman" w:hAnsi="Times New Roman" w:cs="Times New Roman"/>
          <w:b/>
          <w:bCs/>
          <w:i/>
          <w:sz w:val="24"/>
          <w:szCs w:val="24"/>
        </w:rPr>
      </w:pPr>
      <w:r w:rsidRPr="007A0112">
        <w:rPr>
          <w:rFonts w:ascii="Times New Roman" w:hAnsi="Times New Roman" w:cs="Times New Roman"/>
          <w:b/>
          <w:bCs/>
          <w:i/>
          <w:sz w:val="24"/>
          <w:szCs w:val="24"/>
          <w:u w:val="single"/>
        </w:rPr>
        <w:t>Вывод</w:t>
      </w:r>
      <w:r w:rsidRPr="007A0112">
        <w:rPr>
          <w:rFonts w:ascii="Times New Roman" w:hAnsi="Times New Roman" w:cs="Times New Roman"/>
          <w:b/>
          <w:bCs/>
          <w:i/>
          <w:sz w:val="24"/>
          <w:szCs w:val="24"/>
        </w:rPr>
        <w:t>:</w:t>
      </w:r>
      <w:r w:rsidR="00757543" w:rsidRPr="007A0112">
        <w:rPr>
          <w:rFonts w:ascii="Times New Roman" w:hAnsi="Times New Roman" w:cs="Times New Roman"/>
          <w:b/>
          <w:i/>
          <w:sz w:val="24"/>
          <w:szCs w:val="24"/>
        </w:rPr>
        <w:t xml:space="preserve"> Муниципальное казенное дошкольное образовательное учреждение  функционирует в соответствии с нормативными документами в сфере образования Российской Федерации. </w:t>
      </w:r>
      <w:r w:rsidRPr="007A0112">
        <w:rPr>
          <w:rFonts w:ascii="Times New Roman" w:hAnsi="Times New Roman" w:cs="Times New Roman"/>
          <w:b/>
          <w:bCs/>
          <w:i/>
          <w:sz w:val="24"/>
          <w:szCs w:val="24"/>
        </w:rPr>
        <w:t xml:space="preserve"> </w:t>
      </w:r>
      <w:r w:rsidR="00757543" w:rsidRPr="007A0112">
        <w:rPr>
          <w:rFonts w:ascii="Times New Roman" w:hAnsi="Times New Roman" w:cs="Times New Roman"/>
          <w:b/>
          <w:bCs/>
          <w:i/>
          <w:sz w:val="24"/>
          <w:szCs w:val="24"/>
        </w:rPr>
        <w:t xml:space="preserve">В МКДОУ  создана структура управления в соответствии с целями и содержанием работы учреждения. </w:t>
      </w:r>
      <w:r w:rsidRPr="007A0112">
        <w:rPr>
          <w:rFonts w:ascii="Times New Roman" w:hAnsi="Times New Roman" w:cs="Times New Roman"/>
          <w:b/>
          <w:bCs/>
          <w:i/>
          <w:sz w:val="24"/>
          <w:szCs w:val="24"/>
        </w:rPr>
        <w:t>Каждый субъект представленной модели управления знает свои функциональные обязанности, имеет конкретные цели и план работы на год.</w:t>
      </w:r>
    </w:p>
    <w:p w:rsidR="00900230" w:rsidRPr="007A0112" w:rsidRDefault="0072468D" w:rsidP="007A0112">
      <w:pPr>
        <w:pStyle w:val="a6"/>
        <w:numPr>
          <w:ilvl w:val="0"/>
          <w:numId w:val="22"/>
        </w:numPr>
        <w:spacing w:after="0" w:line="240" w:lineRule="auto"/>
        <w:jc w:val="center"/>
        <w:rPr>
          <w:rFonts w:ascii="Times New Roman" w:hAnsi="Times New Roman" w:cs="Times New Roman"/>
          <w:sz w:val="24"/>
          <w:szCs w:val="24"/>
        </w:rPr>
      </w:pPr>
      <w:r w:rsidRPr="007A0112">
        <w:rPr>
          <w:rFonts w:ascii="Times New Roman" w:hAnsi="Times New Roman" w:cs="Times New Roman"/>
          <w:b/>
          <w:bCs/>
          <w:i/>
          <w:iCs/>
          <w:sz w:val="24"/>
          <w:szCs w:val="24"/>
        </w:rPr>
        <w:t>О</w:t>
      </w:r>
      <w:r w:rsidR="00A74B71" w:rsidRPr="007A0112">
        <w:rPr>
          <w:rFonts w:ascii="Times New Roman" w:hAnsi="Times New Roman" w:cs="Times New Roman"/>
          <w:b/>
          <w:bCs/>
          <w:i/>
          <w:iCs/>
          <w:sz w:val="24"/>
          <w:szCs w:val="24"/>
        </w:rPr>
        <w:t>ценка организации</w:t>
      </w:r>
      <w:r w:rsidRPr="007A0112">
        <w:rPr>
          <w:rFonts w:ascii="Times New Roman" w:hAnsi="Times New Roman" w:cs="Times New Roman"/>
          <w:b/>
          <w:bCs/>
          <w:i/>
          <w:iCs/>
          <w:sz w:val="24"/>
          <w:szCs w:val="24"/>
        </w:rPr>
        <w:t xml:space="preserve"> </w:t>
      </w:r>
      <w:r w:rsidR="00CD7D6C" w:rsidRPr="007A0112">
        <w:rPr>
          <w:rFonts w:ascii="Times New Roman" w:hAnsi="Times New Roman" w:cs="Times New Roman"/>
          <w:b/>
          <w:bCs/>
          <w:i/>
          <w:iCs/>
          <w:sz w:val="24"/>
          <w:szCs w:val="24"/>
        </w:rPr>
        <w:t xml:space="preserve"> образовательного процесса</w:t>
      </w:r>
    </w:p>
    <w:p w:rsidR="0072468D" w:rsidRPr="002A0AA7" w:rsidRDefault="0072468D" w:rsidP="002A0AA7">
      <w:pPr>
        <w:pStyle w:val="a3"/>
        <w:spacing w:before="0" w:beforeAutospacing="0" w:after="0" w:afterAutospacing="0"/>
      </w:pPr>
      <w:r w:rsidRPr="007A0112">
        <w:rPr>
          <w:u w:val="single"/>
        </w:rPr>
        <w:t>Цель  образовательного процесса в МКДОУ</w:t>
      </w:r>
      <w:r w:rsidR="002A0AA7">
        <w:rPr>
          <w:u w:val="single"/>
        </w:rPr>
        <w:t xml:space="preserve">: </w:t>
      </w:r>
      <w:r w:rsidR="002A0AA7" w:rsidRPr="002A0AA7">
        <w:t xml:space="preserve">создание благоприятных условий для </w:t>
      </w:r>
      <w:r w:rsidR="00613928">
        <w:t xml:space="preserve"> </w:t>
      </w:r>
      <w:r w:rsidR="002A0AA7" w:rsidRPr="002A0AA7">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w:t>
      </w:r>
      <w:r w:rsidR="00613928">
        <w:t>зопасности жизнедеятельности до</w:t>
      </w:r>
      <w:r w:rsidR="002A0AA7" w:rsidRPr="002A0AA7">
        <w:t>школьника.</w:t>
      </w:r>
    </w:p>
    <w:p w:rsidR="00CD7D6C" w:rsidRPr="007A0112" w:rsidRDefault="00CD7D6C" w:rsidP="002A0AA7">
      <w:pPr>
        <w:spacing w:after="0" w:line="240" w:lineRule="auto"/>
        <w:rPr>
          <w:rFonts w:ascii="Times New Roman" w:hAnsi="Times New Roman" w:cs="Times New Roman"/>
          <w:sz w:val="24"/>
          <w:szCs w:val="24"/>
        </w:rPr>
      </w:pPr>
      <w:r w:rsidRPr="007A0112">
        <w:rPr>
          <w:rFonts w:ascii="Times New Roman" w:hAnsi="Times New Roman" w:cs="Times New Roman"/>
          <w:bCs/>
          <w:sz w:val="24"/>
          <w:szCs w:val="24"/>
          <w:u w:val="single"/>
        </w:rPr>
        <w:t>Основными задачами</w:t>
      </w:r>
      <w:r w:rsidRPr="007A0112">
        <w:rPr>
          <w:rFonts w:ascii="Times New Roman" w:hAnsi="Times New Roman" w:cs="Times New Roman"/>
          <w:sz w:val="24"/>
          <w:szCs w:val="24"/>
        </w:rPr>
        <w:t> образовательного процесса в МКДОУ являются:</w:t>
      </w:r>
    </w:p>
    <w:p w:rsidR="00CD7D6C" w:rsidRPr="007A0112" w:rsidRDefault="00CD7D6C" w:rsidP="007A0112">
      <w:pPr>
        <w:numPr>
          <w:ilvl w:val="0"/>
          <w:numId w:val="4"/>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Охрана жизни и укрепление физического и психического здоровья детей;</w:t>
      </w:r>
    </w:p>
    <w:p w:rsidR="00CD7D6C" w:rsidRPr="007A0112" w:rsidRDefault="00CD7D6C" w:rsidP="007A0112">
      <w:pPr>
        <w:numPr>
          <w:ilvl w:val="0"/>
          <w:numId w:val="4"/>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CD7D6C" w:rsidRPr="007A0112" w:rsidRDefault="00CD7D6C" w:rsidP="007A0112">
      <w:pPr>
        <w:numPr>
          <w:ilvl w:val="0"/>
          <w:numId w:val="4"/>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8B586E" w:rsidRPr="007A0112" w:rsidRDefault="00FA5E8C" w:rsidP="007A0112">
      <w:pPr>
        <w:spacing w:after="0" w:line="240" w:lineRule="auto"/>
        <w:rPr>
          <w:rFonts w:ascii="Times New Roman" w:hAnsi="Times New Roman" w:cs="Times New Roman"/>
          <w:sz w:val="24"/>
          <w:szCs w:val="24"/>
        </w:rPr>
      </w:pPr>
      <w:hyperlink r:id="rId36" w:history="1">
        <w:r w:rsidR="00C979CC">
          <w:rPr>
            <w:rStyle w:val="a7"/>
            <w:rFonts w:ascii="Times New Roman" w:hAnsi="Times New Roman" w:cs="Times New Roman"/>
            <w:sz w:val="24"/>
            <w:szCs w:val="24"/>
          </w:rPr>
          <w:t>Организация образовательного процесса</w:t>
        </w:r>
        <w:r w:rsidR="00C979CC" w:rsidRPr="00636E5A">
          <w:rPr>
            <w:rStyle w:val="a7"/>
            <w:rFonts w:ascii="Times New Roman" w:hAnsi="Times New Roman" w:cs="Times New Roman"/>
            <w:sz w:val="24"/>
            <w:szCs w:val="24"/>
          </w:rPr>
          <w:t>_</w:t>
        </w:r>
      </w:hyperlink>
      <w:r w:rsidR="00C979CC">
        <w:rPr>
          <w:rFonts w:ascii="Times New Roman" w:hAnsi="Times New Roman" w:cs="Times New Roman"/>
          <w:sz w:val="24"/>
          <w:szCs w:val="24"/>
        </w:rPr>
        <w:t xml:space="preserve"> </w:t>
      </w:r>
      <w:r w:rsidR="008B586E" w:rsidRPr="007A0112">
        <w:rPr>
          <w:rFonts w:ascii="Times New Roman" w:hAnsi="Times New Roman" w:cs="Times New Roman"/>
          <w:sz w:val="24"/>
          <w:szCs w:val="24"/>
        </w:rPr>
        <w:t xml:space="preserve">в ДОУ регламентируется Уставом ДОУ, </w:t>
      </w:r>
      <w:r w:rsidR="006D22A7" w:rsidRPr="007A0112">
        <w:rPr>
          <w:rFonts w:ascii="Times New Roman" w:hAnsi="Times New Roman" w:cs="Times New Roman"/>
          <w:sz w:val="24"/>
          <w:szCs w:val="24"/>
        </w:rPr>
        <w:t>образовательными программами</w:t>
      </w:r>
      <w:r w:rsidR="008B586E" w:rsidRPr="007A0112">
        <w:rPr>
          <w:rFonts w:ascii="Times New Roman" w:hAnsi="Times New Roman" w:cs="Times New Roman"/>
          <w:sz w:val="24"/>
          <w:szCs w:val="24"/>
        </w:rPr>
        <w:t xml:space="preserve">,  годовым планом, учебным планом, календарным учебным  графиком, расписанием НОД (составляется на основании программы и в строгом соответствии с СанПиН), </w:t>
      </w:r>
      <w:hyperlink r:id="rId37" w:history="1">
        <w:r w:rsidR="008C3BA6">
          <w:rPr>
            <w:rStyle w:val="a7"/>
            <w:rFonts w:ascii="Times New Roman" w:hAnsi="Times New Roman" w:cs="Times New Roman"/>
            <w:sz w:val="24"/>
            <w:szCs w:val="24"/>
          </w:rPr>
          <w:t>Планом введения ФГОС ДО</w:t>
        </w:r>
      </w:hyperlink>
      <w:r w:rsidR="008B586E" w:rsidRPr="007A0112">
        <w:rPr>
          <w:rFonts w:ascii="Times New Roman" w:hAnsi="Times New Roman" w:cs="Times New Roman"/>
          <w:sz w:val="24"/>
          <w:szCs w:val="24"/>
        </w:rPr>
        <w:t xml:space="preserve"> в МКДОУ, рабочими программами педагогов, планами воспитательно-образовательной работы. </w:t>
      </w:r>
    </w:p>
    <w:p w:rsidR="00616BB6" w:rsidRDefault="008B586E"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  Годовой план соответствует целям и задачам ДОУ, составляется с учётом анализа воспитательно-образовательной работы за прошедший год.</w:t>
      </w:r>
    </w:p>
    <w:p w:rsidR="002A0AA7" w:rsidRPr="00613928" w:rsidRDefault="00C049CF" w:rsidP="002A0AA7">
      <w:pPr>
        <w:pStyle w:val="a3"/>
        <w:spacing w:before="0" w:beforeAutospacing="0" w:after="0" w:afterAutospacing="0"/>
        <w:rPr>
          <w:b/>
          <w:i/>
        </w:rPr>
      </w:pPr>
      <w:r w:rsidRPr="00613928">
        <w:rPr>
          <w:b/>
          <w:i/>
          <w:u w:val="single"/>
        </w:rPr>
        <w:lastRenderedPageBreak/>
        <w:t>Вывод</w:t>
      </w:r>
      <w:r w:rsidRPr="00613928">
        <w:rPr>
          <w:b/>
          <w:i/>
        </w:rPr>
        <w:t>: В ДОУ создана система организации образовательного процесса в соответст</w:t>
      </w:r>
      <w:r w:rsidR="002A0AA7" w:rsidRPr="00613928">
        <w:rPr>
          <w:b/>
          <w:i/>
        </w:rPr>
        <w:t>вии с современными требованиями, обеспечивающая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A0AA7" w:rsidRPr="00613928" w:rsidRDefault="002A0AA7" w:rsidP="002A0AA7">
      <w:pPr>
        <w:pStyle w:val="a3"/>
        <w:spacing w:before="0" w:beforeAutospacing="0" w:after="0" w:afterAutospacing="0"/>
        <w:rPr>
          <w:b/>
          <w:i/>
        </w:rPr>
      </w:pPr>
      <w:r w:rsidRPr="00613928">
        <w:rPr>
          <w:b/>
          <w:i/>
        </w:rPr>
        <w:t>на создание развивающей образовательной среды, которая представляет собой систему условий социализации и индивидуализации детей.</w:t>
      </w:r>
    </w:p>
    <w:p w:rsidR="00CD7D6C" w:rsidRPr="007A0112" w:rsidRDefault="00616BB6" w:rsidP="007A0112">
      <w:pPr>
        <w:pStyle w:val="a6"/>
        <w:numPr>
          <w:ilvl w:val="0"/>
          <w:numId w:val="22"/>
        </w:numPr>
        <w:spacing w:after="0" w:line="240" w:lineRule="auto"/>
        <w:jc w:val="center"/>
        <w:rPr>
          <w:rFonts w:ascii="Times New Roman" w:hAnsi="Times New Roman" w:cs="Times New Roman"/>
          <w:sz w:val="24"/>
          <w:szCs w:val="24"/>
        </w:rPr>
      </w:pPr>
      <w:r w:rsidRPr="007A0112">
        <w:rPr>
          <w:rFonts w:ascii="Times New Roman" w:hAnsi="Times New Roman" w:cs="Times New Roman"/>
          <w:b/>
          <w:bCs/>
          <w:i/>
          <w:iCs/>
          <w:sz w:val="24"/>
          <w:szCs w:val="24"/>
        </w:rPr>
        <w:t>Оценка качества кадрового обеспечения</w:t>
      </w:r>
    </w:p>
    <w:p w:rsidR="00A22F44" w:rsidRPr="007A0112" w:rsidRDefault="00A22F44" w:rsidP="007A0112">
      <w:pPr>
        <w:spacing w:after="0" w:line="240" w:lineRule="auto"/>
        <w:ind w:firstLine="360"/>
        <w:rPr>
          <w:rFonts w:ascii="Times New Roman" w:eastAsia="Calibri" w:hAnsi="Times New Roman" w:cs="Times New Roman"/>
          <w:sz w:val="24"/>
          <w:szCs w:val="24"/>
        </w:rPr>
      </w:pPr>
      <w:r w:rsidRPr="007A0112">
        <w:rPr>
          <w:rFonts w:ascii="Times New Roman" w:eastAsia="Calibri" w:hAnsi="Times New Roman" w:cs="Times New Roman"/>
          <w:sz w:val="24"/>
          <w:szCs w:val="24"/>
        </w:rPr>
        <w:t xml:space="preserve">МКДОУ Гаёвский детский сад укомплектовано  </w:t>
      </w:r>
      <w:hyperlink r:id="rId38" w:history="1">
        <w:r w:rsidR="00251B5B">
          <w:rPr>
            <w:rStyle w:val="a7"/>
            <w:rFonts w:ascii="Times New Roman" w:eastAsia="Calibri" w:hAnsi="Times New Roman" w:cs="Times New Roman"/>
            <w:sz w:val="24"/>
            <w:szCs w:val="24"/>
          </w:rPr>
          <w:t>к</w:t>
        </w:r>
        <w:r w:rsidR="00251B5B" w:rsidRPr="00636E5A">
          <w:rPr>
            <w:rStyle w:val="a7"/>
            <w:rFonts w:ascii="Times New Roman" w:eastAsia="Calibri" w:hAnsi="Times New Roman" w:cs="Times New Roman"/>
            <w:sz w:val="24"/>
            <w:szCs w:val="24"/>
          </w:rPr>
          <w:t>адрами</w:t>
        </w:r>
      </w:hyperlink>
      <w:r w:rsidR="00251B5B">
        <w:rPr>
          <w:rFonts w:ascii="Times New Roman" w:eastAsia="Calibri" w:hAnsi="Times New Roman" w:cs="Times New Roman"/>
          <w:sz w:val="24"/>
          <w:szCs w:val="24"/>
        </w:rPr>
        <w:t xml:space="preserve"> </w:t>
      </w:r>
      <w:r w:rsidRPr="007A0112">
        <w:rPr>
          <w:rFonts w:ascii="Times New Roman" w:eastAsia="Calibri" w:hAnsi="Times New Roman" w:cs="Times New Roman"/>
          <w:sz w:val="24"/>
          <w:szCs w:val="24"/>
        </w:rPr>
        <w:t>в полном объёме. Общая численность педагогических работников составляет 10 человек. Все педагоги имеют образование педагогической направленности:</w:t>
      </w:r>
    </w:p>
    <w:p w:rsidR="00A22F44" w:rsidRPr="007A0112" w:rsidRDefault="00A22F44" w:rsidP="007A0112">
      <w:pPr>
        <w:numPr>
          <w:ilvl w:val="0"/>
          <w:numId w:val="39"/>
        </w:num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1 педагог (10%) – высшее образование;</w:t>
      </w:r>
    </w:p>
    <w:p w:rsidR="00A22F44" w:rsidRPr="007A0112" w:rsidRDefault="00A22F44" w:rsidP="007A0112">
      <w:pPr>
        <w:numPr>
          <w:ilvl w:val="0"/>
          <w:numId w:val="39"/>
        </w:num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9 педагогов (90%) – среднее специальное образование.</w:t>
      </w:r>
    </w:p>
    <w:p w:rsidR="00A22F44" w:rsidRPr="007A0112" w:rsidRDefault="00A22F44"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Из 10 педагогов первую квалификационную категорию имеют 6 человек (60%); вторую квалификационную категорию – 1 человека (10%); соответствует занимаемой должности – 3 человека (30% , в том числе инструктор по физической культуре - стаж менее 2 лет).</w:t>
      </w:r>
    </w:p>
    <w:p w:rsidR="00A22F44" w:rsidRPr="007A0112" w:rsidRDefault="00A22F44"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Численность педагогических работников, педагогический стаж работы которых составляет:</w:t>
      </w:r>
    </w:p>
    <w:p w:rsidR="00A22F44" w:rsidRPr="007A0112" w:rsidRDefault="00A22F44" w:rsidP="007A0112">
      <w:pPr>
        <w:numPr>
          <w:ilvl w:val="0"/>
          <w:numId w:val="40"/>
        </w:numPr>
        <w:spacing w:after="0" w:line="240" w:lineRule="auto"/>
        <w:rPr>
          <w:rFonts w:ascii="Times New Roman" w:eastAsia="Calibri" w:hAnsi="Times New Roman" w:cs="Times New Roman"/>
          <w:b/>
          <w:sz w:val="24"/>
          <w:szCs w:val="24"/>
        </w:rPr>
      </w:pPr>
      <w:r w:rsidRPr="007A0112">
        <w:rPr>
          <w:rFonts w:ascii="Times New Roman" w:eastAsia="Calibri" w:hAnsi="Times New Roman" w:cs="Times New Roman"/>
          <w:sz w:val="24"/>
          <w:szCs w:val="24"/>
        </w:rPr>
        <w:t>До 5 лет – 1 человек (10%);</w:t>
      </w:r>
    </w:p>
    <w:p w:rsidR="00A22F44" w:rsidRPr="007A0112" w:rsidRDefault="00A22F44" w:rsidP="007A0112">
      <w:pPr>
        <w:numPr>
          <w:ilvl w:val="0"/>
          <w:numId w:val="40"/>
        </w:numPr>
        <w:spacing w:after="0" w:line="240" w:lineRule="auto"/>
        <w:rPr>
          <w:rFonts w:ascii="Times New Roman" w:eastAsia="Calibri" w:hAnsi="Times New Roman" w:cs="Times New Roman"/>
          <w:b/>
          <w:sz w:val="24"/>
          <w:szCs w:val="24"/>
        </w:rPr>
      </w:pPr>
      <w:r w:rsidRPr="007A0112">
        <w:rPr>
          <w:rFonts w:ascii="Times New Roman" w:eastAsia="Calibri" w:hAnsi="Times New Roman" w:cs="Times New Roman"/>
          <w:sz w:val="24"/>
          <w:szCs w:val="24"/>
        </w:rPr>
        <w:t>Свыше 30 лет – 1 человек (10%).</w:t>
      </w:r>
    </w:p>
    <w:p w:rsidR="00A22F44" w:rsidRPr="007A0112" w:rsidRDefault="00A22F44" w:rsidP="007A0112">
      <w:pPr>
        <w:spacing w:after="0" w:line="240" w:lineRule="auto"/>
        <w:rPr>
          <w:rFonts w:ascii="Times New Roman" w:eastAsia="Calibri" w:hAnsi="Times New Roman" w:cs="Times New Roman"/>
          <w:b/>
          <w:sz w:val="24"/>
          <w:szCs w:val="24"/>
        </w:rPr>
      </w:pPr>
      <w:r w:rsidRPr="007A0112">
        <w:rPr>
          <w:rFonts w:ascii="Times New Roman" w:eastAsia="Calibri" w:hAnsi="Times New Roman" w:cs="Times New Roman"/>
          <w:sz w:val="24"/>
          <w:szCs w:val="24"/>
        </w:rPr>
        <w:t>Основной состав представляют педагоги, проработавшие свыше 20 лет.</w:t>
      </w:r>
      <w:r w:rsidRPr="007A0112">
        <w:rPr>
          <w:rFonts w:ascii="Times New Roman" w:hAnsi="Times New Roman" w:cs="Times New Roman"/>
          <w:sz w:val="24"/>
          <w:szCs w:val="24"/>
        </w:rPr>
        <w:t xml:space="preserve"> Этот состав  сохраняет традиции детского сада. </w:t>
      </w:r>
      <w:r w:rsidRPr="007A0112">
        <w:rPr>
          <w:rFonts w:ascii="Times New Roman" w:eastAsia="Calibri" w:hAnsi="Times New Roman" w:cs="Times New Roman"/>
          <w:sz w:val="24"/>
          <w:szCs w:val="24"/>
        </w:rPr>
        <w:t xml:space="preserve">За 2014-15  год   100 %  административных и педагогических  работников  повысили свой педагогический уровень квалификации/профессиональную переподготовку по различным направлениям. Из них 12 человек (100%) прошли  </w:t>
      </w:r>
      <w:hyperlink r:id="rId39" w:history="1">
        <w:r w:rsidR="00251B5B">
          <w:rPr>
            <w:rStyle w:val="a7"/>
            <w:rFonts w:ascii="Times New Roman" w:eastAsia="Calibri" w:hAnsi="Times New Roman" w:cs="Times New Roman"/>
            <w:sz w:val="24"/>
            <w:szCs w:val="24"/>
          </w:rPr>
          <w:t xml:space="preserve">повышение  </w:t>
        </w:r>
        <w:r w:rsidR="00EC3F5B">
          <w:rPr>
            <w:rStyle w:val="a7"/>
            <w:rFonts w:ascii="Times New Roman" w:eastAsia="Calibri" w:hAnsi="Times New Roman" w:cs="Times New Roman"/>
            <w:sz w:val="24"/>
            <w:szCs w:val="24"/>
          </w:rPr>
          <w:t xml:space="preserve">квалификации на курсах </w:t>
        </w:r>
      </w:hyperlink>
      <w:r w:rsidRPr="007A0112">
        <w:rPr>
          <w:rFonts w:ascii="Times New Roman" w:eastAsia="Calibri" w:hAnsi="Times New Roman" w:cs="Times New Roman"/>
          <w:sz w:val="24"/>
          <w:szCs w:val="24"/>
        </w:rPr>
        <w:t xml:space="preserve"> по введению федеральных государственных образовательных стандартов дошкольного образования.</w:t>
      </w:r>
    </w:p>
    <w:p w:rsidR="00A22F44" w:rsidRPr="007A0112" w:rsidRDefault="00A22F44"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Соотношение «педагогический работник/воспитанник» в дошкольной образовательной организации имеет оптимальный уровень: 1/12</w:t>
      </w:r>
      <w:r w:rsidRPr="007A0112">
        <w:rPr>
          <w:rFonts w:ascii="Times New Roman" w:hAnsi="Times New Roman" w:cs="Times New Roman"/>
          <w:sz w:val="24"/>
          <w:szCs w:val="24"/>
        </w:rPr>
        <w:t xml:space="preserve">  (10/124)</w:t>
      </w:r>
      <w:r w:rsidRPr="007A0112">
        <w:rPr>
          <w:rFonts w:ascii="Times New Roman" w:eastAsia="Calibri" w:hAnsi="Times New Roman" w:cs="Times New Roman"/>
          <w:sz w:val="24"/>
          <w:szCs w:val="24"/>
        </w:rPr>
        <w:t>.</w:t>
      </w:r>
    </w:p>
    <w:p w:rsidR="00A22F44" w:rsidRPr="007A0112" w:rsidRDefault="00A22F44" w:rsidP="007A0112">
      <w:pPr>
        <w:spacing w:after="0" w:line="240" w:lineRule="auto"/>
        <w:rPr>
          <w:rFonts w:ascii="Times New Roman" w:hAnsi="Times New Roman" w:cs="Times New Roman"/>
          <w:sz w:val="24"/>
          <w:szCs w:val="24"/>
        </w:rPr>
      </w:pPr>
      <w:r w:rsidRPr="007A0112">
        <w:rPr>
          <w:rFonts w:ascii="Times New Roman" w:eastAsia="Calibri" w:hAnsi="Times New Roman" w:cs="Times New Roman"/>
          <w:sz w:val="24"/>
          <w:szCs w:val="24"/>
        </w:rPr>
        <w:t xml:space="preserve">Педагогический процесс в МКДОУ обеспечивают специалисты: </w:t>
      </w:r>
      <w:hyperlink r:id="rId40" w:history="1">
        <w:r w:rsidR="00EC3F5B">
          <w:rPr>
            <w:rStyle w:val="a7"/>
            <w:rFonts w:ascii="Times New Roman" w:eastAsia="Calibri" w:hAnsi="Times New Roman" w:cs="Times New Roman"/>
            <w:sz w:val="24"/>
            <w:szCs w:val="24"/>
          </w:rPr>
          <w:t>музыкальный руководитель</w:t>
        </w:r>
      </w:hyperlink>
      <w:r w:rsidR="00EC3F5B">
        <w:rPr>
          <w:rFonts w:ascii="Times New Roman" w:eastAsia="Calibri" w:hAnsi="Times New Roman" w:cs="Times New Roman"/>
          <w:sz w:val="24"/>
          <w:szCs w:val="24"/>
        </w:rPr>
        <w:t xml:space="preserve"> </w:t>
      </w:r>
      <w:r w:rsidRPr="007A0112">
        <w:rPr>
          <w:rFonts w:ascii="Times New Roman" w:eastAsia="Calibri" w:hAnsi="Times New Roman" w:cs="Times New Roman"/>
          <w:sz w:val="24"/>
          <w:szCs w:val="24"/>
        </w:rPr>
        <w:t xml:space="preserve"> и </w:t>
      </w:r>
      <w:hyperlink r:id="rId41" w:history="1">
        <w:r w:rsidR="00EC3F5B">
          <w:rPr>
            <w:rStyle w:val="a7"/>
            <w:rFonts w:ascii="Times New Roman" w:eastAsia="Calibri" w:hAnsi="Times New Roman" w:cs="Times New Roman"/>
            <w:sz w:val="24"/>
            <w:szCs w:val="24"/>
          </w:rPr>
          <w:t xml:space="preserve"> инструктор по физической культуре</w:t>
        </w:r>
      </w:hyperlink>
      <w:r w:rsidR="00EC3F5B">
        <w:rPr>
          <w:rFonts w:ascii="Times New Roman" w:eastAsia="Calibri" w:hAnsi="Times New Roman" w:cs="Times New Roman"/>
          <w:sz w:val="24"/>
          <w:szCs w:val="24"/>
        </w:rPr>
        <w:t xml:space="preserve"> </w:t>
      </w:r>
      <w:r w:rsidRPr="007A0112">
        <w:rPr>
          <w:rFonts w:ascii="Times New Roman" w:eastAsia="Calibri" w:hAnsi="Times New Roman" w:cs="Times New Roman"/>
          <w:sz w:val="24"/>
          <w:szCs w:val="24"/>
        </w:rPr>
        <w:t xml:space="preserve">, которые осуществляют свою деятельность в одном помещении. </w:t>
      </w: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bCs/>
          <w:sz w:val="24"/>
          <w:szCs w:val="24"/>
        </w:rPr>
        <w:t>                   Распределение педагогов по стажу работы</w:t>
      </w:r>
      <w:r w:rsidR="0072468D" w:rsidRPr="007A0112">
        <w:rPr>
          <w:rFonts w:ascii="Times New Roman" w:hAnsi="Times New Roman" w:cs="Times New Roman"/>
          <w:bCs/>
          <w:sz w:val="24"/>
          <w:szCs w:val="24"/>
        </w:rPr>
        <w:t>, образованию, квалификации</w:t>
      </w:r>
      <w:r w:rsidR="00616BB6" w:rsidRPr="007A0112">
        <w:rPr>
          <w:rFonts w:ascii="Times New Roman" w:hAnsi="Times New Roman" w:cs="Times New Roman"/>
          <w:bCs/>
          <w:sz w:val="24"/>
          <w:szCs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1195"/>
        <w:gridCol w:w="1260"/>
        <w:gridCol w:w="575"/>
        <w:gridCol w:w="575"/>
        <w:gridCol w:w="1417"/>
        <w:gridCol w:w="1551"/>
        <w:gridCol w:w="1007"/>
      </w:tblGrid>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r w:rsidRPr="007A0112">
              <w:rPr>
                <w:rFonts w:ascii="Times New Roman" w:hAnsi="Times New Roman" w:cs="Times New Roman"/>
                <w:b/>
                <w:bCs/>
                <w:noProof/>
                <w:sz w:val="24"/>
                <w:szCs w:val="24"/>
                <w:lang w:eastAsia="ru-RU"/>
              </w:rPr>
              <w:drawing>
                <wp:inline distT="0" distB="0" distL="0" distR="0">
                  <wp:extent cx="2711958" cy="1143508"/>
                  <wp:effectExtent l="19050" t="0" r="12192"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616BB6" w:rsidP="007A0112">
            <w:pPr>
              <w:spacing w:after="0" w:line="240" w:lineRule="auto"/>
              <w:rPr>
                <w:rFonts w:ascii="Times New Roman" w:hAnsi="Times New Roman" w:cs="Times New Roman"/>
                <w:b/>
                <w:bCs/>
                <w:sz w:val="24"/>
                <w:szCs w:val="24"/>
              </w:rPr>
            </w:pPr>
            <w:r w:rsidRPr="007A0112">
              <w:rPr>
                <w:rFonts w:ascii="Times New Roman" w:hAnsi="Times New Roman" w:cs="Times New Roman"/>
                <w:b/>
                <w:bCs/>
                <w:noProof/>
                <w:sz w:val="24"/>
                <w:szCs w:val="24"/>
                <w:lang w:eastAsia="ru-RU"/>
              </w:rPr>
              <w:drawing>
                <wp:inline distT="0" distB="0" distL="0" distR="0">
                  <wp:extent cx="2712085" cy="1146048"/>
                  <wp:effectExtent l="19050" t="0" r="1206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jc w:val="center"/>
              <w:rPr>
                <w:rFonts w:ascii="Times New Roman" w:hAnsi="Times New Roman" w:cs="Times New Roman"/>
                <w:b/>
                <w:bCs/>
                <w:sz w:val="24"/>
                <w:szCs w:val="24"/>
              </w:rPr>
            </w:pPr>
            <w:r w:rsidRPr="007A0112">
              <w:rPr>
                <w:rFonts w:ascii="Times New Roman" w:hAnsi="Times New Roman" w:cs="Times New Roman"/>
                <w:b/>
                <w:bCs/>
                <w:noProof/>
                <w:sz w:val="24"/>
                <w:szCs w:val="24"/>
                <w:lang w:eastAsia="ru-RU"/>
              </w:rPr>
              <w:drawing>
                <wp:inline distT="0" distB="0" distL="0" distR="0">
                  <wp:extent cx="2743200" cy="1207008"/>
                  <wp:effectExtent l="19050" t="0" r="1905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25767A" w:rsidP="007A0112">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2781042" cy="1205802"/>
                  <wp:effectExtent l="19050" t="0" r="1930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r>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r>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r>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r>
      <w:tr w:rsidR="0072468D" w:rsidRPr="007A0112" w:rsidTr="00616BB6">
        <w:tc>
          <w:tcPr>
            <w:tcW w:w="4395"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c>
          <w:tcPr>
            <w:tcW w:w="4692" w:type="dxa"/>
            <w:gridSpan w:val="4"/>
            <w:tcBorders>
              <w:top w:val="single" w:sz="6" w:space="0" w:color="C9C8C7"/>
              <w:left w:val="single" w:sz="6" w:space="0" w:color="C9C8C7"/>
              <w:bottom w:val="single" w:sz="6" w:space="0" w:color="C9C8C7"/>
              <w:right w:val="single" w:sz="6" w:space="0" w:color="C9C8C7"/>
            </w:tcBorders>
            <w:hideMark/>
          </w:tcPr>
          <w:p w:rsidR="0072468D" w:rsidRPr="007A0112" w:rsidRDefault="0072468D" w:rsidP="007A0112">
            <w:pPr>
              <w:spacing w:after="0" w:line="240" w:lineRule="auto"/>
              <w:rPr>
                <w:rFonts w:ascii="Times New Roman" w:hAnsi="Times New Roman" w:cs="Times New Roman"/>
                <w:b/>
                <w:bCs/>
                <w:sz w:val="24"/>
                <w:szCs w:val="24"/>
              </w:rPr>
            </w:pPr>
          </w:p>
        </w:tc>
      </w:tr>
      <w:tr w:rsidR="006F63D2" w:rsidRPr="007A0112" w:rsidTr="00616BB6">
        <w:trPr>
          <w:gridAfter w:val="1"/>
          <w:wAfter w:w="1095" w:type="dxa"/>
        </w:trPr>
        <w:tc>
          <w:tcPr>
            <w:tcW w:w="1365" w:type="dxa"/>
            <w:tcBorders>
              <w:top w:val="single" w:sz="6" w:space="0" w:color="C9C8C7"/>
              <w:left w:val="single" w:sz="6" w:space="0" w:color="C9C8C7"/>
              <w:bottom w:val="single" w:sz="6" w:space="0" w:color="C9C8C7"/>
              <w:right w:val="single" w:sz="6" w:space="0" w:color="C9C8C7"/>
            </w:tcBorders>
            <w:hideMark/>
          </w:tcPr>
          <w:p w:rsidR="006F63D2" w:rsidRPr="007A0112" w:rsidRDefault="006F63D2" w:rsidP="007A0112">
            <w:pPr>
              <w:spacing w:after="0" w:line="240" w:lineRule="auto"/>
              <w:rPr>
                <w:rFonts w:ascii="Times New Roman" w:hAnsi="Times New Roman" w:cs="Times New Roman"/>
                <w:sz w:val="24"/>
                <w:szCs w:val="24"/>
              </w:rPr>
            </w:pPr>
          </w:p>
        </w:tc>
        <w:tc>
          <w:tcPr>
            <w:tcW w:w="1195" w:type="dxa"/>
            <w:tcBorders>
              <w:top w:val="single" w:sz="6" w:space="0" w:color="C9C8C7"/>
              <w:left w:val="single" w:sz="6" w:space="0" w:color="C9C8C7"/>
              <w:bottom w:val="single" w:sz="6" w:space="0" w:color="C9C8C7"/>
              <w:right w:val="single" w:sz="6" w:space="0" w:color="C9C8C7"/>
            </w:tcBorders>
            <w:hideMark/>
          </w:tcPr>
          <w:p w:rsidR="006F63D2" w:rsidRPr="007A0112" w:rsidRDefault="006F63D2" w:rsidP="007A0112">
            <w:pPr>
              <w:spacing w:after="0" w:line="240" w:lineRule="auto"/>
              <w:rPr>
                <w:rFonts w:ascii="Times New Roman" w:hAnsi="Times New Roman" w:cs="Times New Roman"/>
                <w:sz w:val="24"/>
                <w:szCs w:val="24"/>
              </w:rPr>
            </w:pPr>
          </w:p>
        </w:tc>
        <w:tc>
          <w:tcPr>
            <w:tcW w:w="1260" w:type="dxa"/>
            <w:tcBorders>
              <w:top w:val="single" w:sz="6" w:space="0" w:color="C9C8C7"/>
              <w:left w:val="single" w:sz="6" w:space="0" w:color="C9C8C7"/>
              <w:bottom w:val="single" w:sz="6" w:space="0" w:color="C9C8C7"/>
              <w:right w:val="single" w:sz="6" w:space="0" w:color="C9C8C7"/>
            </w:tcBorders>
            <w:hideMark/>
          </w:tcPr>
          <w:p w:rsidR="006F63D2" w:rsidRPr="007A0112" w:rsidRDefault="006F63D2" w:rsidP="007A0112">
            <w:pPr>
              <w:spacing w:after="0" w:line="240" w:lineRule="auto"/>
              <w:rPr>
                <w:rFonts w:ascii="Times New Roman" w:hAnsi="Times New Roman" w:cs="Times New Roman"/>
                <w:sz w:val="24"/>
                <w:szCs w:val="24"/>
              </w:rPr>
            </w:pPr>
          </w:p>
        </w:tc>
        <w:tc>
          <w:tcPr>
            <w:tcW w:w="1150" w:type="dxa"/>
            <w:gridSpan w:val="2"/>
            <w:tcBorders>
              <w:top w:val="single" w:sz="6" w:space="0" w:color="C9C8C7"/>
              <w:left w:val="single" w:sz="6" w:space="0" w:color="C9C8C7"/>
              <w:bottom w:val="single" w:sz="6" w:space="0" w:color="C9C8C7"/>
              <w:right w:val="single" w:sz="6" w:space="0" w:color="C9C8C7"/>
            </w:tcBorders>
            <w:hideMark/>
          </w:tcPr>
          <w:p w:rsidR="006F63D2" w:rsidRPr="007A0112" w:rsidRDefault="006F63D2" w:rsidP="007A0112">
            <w:pPr>
              <w:spacing w:after="0" w:line="240" w:lineRule="auto"/>
              <w:rPr>
                <w:rFonts w:ascii="Times New Roman" w:hAnsi="Times New Roman" w:cs="Times New Roman"/>
                <w:sz w:val="24"/>
                <w:szCs w:val="24"/>
              </w:rPr>
            </w:pPr>
          </w:p>
        </w:tc>
        <w:tc>
          <w:tcPr>
            <w:tcW w:w="1417" w:type="dxa"/>
            <w:tcBorders>
              <w:top w:val="single" w:sz="6" w:space="0" w:color="C9C8C7"/>
              <w:left w:val="single" w:sz="6" w:space="0" w:color="C9C8C7"/>
              <w:bottom w:val="single" w:sz="6" w:space="0" w:color="C9C8C7"/>
              <w:right w:val="single" w:sz="6" w:space="0" w:color="C9C8C7"/>
            </w:tcBorders>
            <w:hideMark/>
          </w:tcPr>
          <w:p w:rsidR="006F63D2" w:rsidRPr="007A0112" w:rsidRDefault="006F63D2" w:rsidP="007A0112">
            <w:pPr>
              <w:spacing w:after="0" w:line="240" w:lineRule="auto"/>
              <w:rPr>
                <w:rFonts w:ascii="Times New Roman" w:hAnsi="Times New Roman" w:cs="Times New Roman"/>
                <w:sz w:val="24"/>
                <w:szCs w:val="24"/>
              </w:rPr>
            </w:pPr>
          </w:p>
        </w:tc>
        <w:tc>
          <w:tcPr>
            <w:tcW w:w="1605" w:type="dxa"/>
            <w:tcBorders>
              <w:top w:val="single" w:sz="6" w:space="0" w:color="C9C8C7"/>
              <w:left w:val="single" w:sz="6" w:space="0" w:color="C9C8C7"/>
              <w:bottom w:val="single" w:sz="6" w:space="0" w:color="C9C8C7"/>
              <w:right w:val="single" w:sz="6" w:space="0" w:color="C9C8C7"/>
            </w:tcBorders>
            <w:hideMark/>
          </w:tcPr>
          <w:p w:rsidR="006F63D2" w:rsidRPr="007A0112" w:rsidRDefault="006F63D2" w:rsidP="007A0112">
            <w:pPr>
              <w:spacing w:after="0" w:line="240" w:lineRule="auto"/>
              <w:rPr>
                <w:rFonts w:ascii="Times New Roman" w:hAnsi="Times New Roman" w:cs="Times New Roman"/>
                <w:sz w:val="24"/>
                <w:szCs w:val="24"/>
              </w:rPr>
            </w:pPr>
          </w:p>
        </w:tc>
      </w:tr>
    </w:tbl>
    <w:p w:rsidR="006F63D2" w:rsidRPr="007A0112" w:rsidRDefault="006F63D2" w:rsidP="007A0112">
      <w:pPr>
        <w:spacing w:after="0" w:line="240" w:lineRule="auto"/>
        <w:rPr>
          <w:rFonts w:ascii="Times New Roman" w:hAnsi="Times New Roman" w:cs="Times New Roman"/>
          <w:sz w:val="24"/>
          <w:szCs w:val="24"/>
        </w:rPr>
      </w:pPr>
    </w:p>
    <w:p w:rsidR="00CD7D6C"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lastRenderedPageBreak/>
        <w:t> В</w:t>
      </w:r>
      <w:r w:rsidR="006F63D2" w:rsidRPr="007A0112">
        <w:rPr>
          <w:rFonts w:ascii="Times New Roman" w:hAnsi="Times New Roman" w:cs="Times New Roman"/>
          <w:sz w:val="24"/>
          <w:szCs w:val="24"/>
        </w:rPr>
        <w:t xml:space="preserve"> </w:t>
      </w:r>
      <w:r w:rsidR="00652294" w:rsidRPr="007A0112">
        <w:rPr>
          <w:rFonts w:ascii="Times New Roman" w:hAnsi="Times New Roman" w:cs="Times New Roman"/>
          <w:sz w:val="24"/>
          <w:szCs w:val="24"/>
        </w:rPr>
        <w:t>2014</w:t>
      </w:r>
      <w:r w:rsidR="006F63D2" w:rsidRPr="007A0112">
        <w:rPr>
          <w:rFonts w:ascii="Times New Roman" w:hAnsi="Times New Roman" w:cs="Times New Roman"/>
          <w:sz w:val="24"/>
          <w:szCs w:val="24"/>
        </w:rPr>
        <w:t>-</w:t>
      </w:r>
      <w:r w:rsidR="00652294" w:rsidRPr="007A0112">
        <w:rPr>
          <w:rFonts w:ascii="Times New Roman" w:hAnsi="Times New Roman" w:cs="Times New Roman"/>
          <w:sz w:val="24"/>
          <w:szCs w:val="24"/>
        </w:rPr>
        <w:t>2015</w:t>
      </w:r>
      <w:r w:rsidRPr="007A0112">
        <w:rPr>
          <w:rFonts w:ascii="Times New Roman" w:hAnsi="Times New Roman" w:cs="Times New Roman"/>
          <w:sz w:val="24"/>
          <w:szCs w:val="24"/>
        </w:rPr>
        <w:t xml:space="preserve"> учебном году повысили свою квалификацию</w:t>
      </w:r>
      <w:r w:rsidR="006F63D2" w:rsidRPr="007A0112">
        <w:rPr>
          <w:rFonts w:ascii="Times New Roman" w:hAnsi="Times New Roman" w:cs="Times New Roman"/>
          <w:sz w:val="24"/>
          <w:szCs w:val="24"/>
        </w:rPr>
        <w:t xml:space="preserve"> </w:t>
      </w:r>
      <w:r w:rsidR="00EB38F8" w:rsidRPr="007A0112">
        <w:rPr>
          <w:rFonts w:ascii="Times New Roman" w:hAnsi="Times New Roman" w:cs="Times New Roman"/>
          <w:sz w:val="24"/>
          <w:szCs w:val="24"/>
        </w:rPr>
        <w:t>все педагоги</w:t>
      </w:r>
      <w:r w:rsidR="00C512D3" w:rsidRPr="007A0112">
        <w:rPr>
          <w:rFonts w:ascii="Times New Roman" w:hAnsi="Times New Roman" w:cs="Times New Roman"/>
          <w:sz w:val="24"/>
          <w:szCs w:val="24"/>
        </w:rPr>
        <w:t>,</w:t>
      </w:r>
      <w:r w:rsidRPr="007A0112">
        <w:rPr>
          <w:rFonts w:ascii="Times New Roman" w:hAnsi="Times New Roman" w:cs="Times New Roman"/>
          <w:sz w:val="24"/>
          <w:szCs w:val="24"/>
        </w:rPr>
        <w:t xml:space="preserve"> обучались на курсах повышения квалификации</w:t>
      </w:r>
      <w:r w:rsidR="00C512D3" w:rsidRPr="007A0112">
        <w:rPr>
          <w:rFonts w:ascii="Times New Roman" w:hAnsi="Times New Roman" w:cs="Times New Roman"/>
          <w:sz w:val="24"/>
          <w:szCs w:val="24"/>
        </w:rPr>
        <w:t xml:space="preserve"> по теме «Планирование деятельности педагога в соответствии с ФГОС ДО»</w:t>
      </w:r>
      <w:r w:rsidRPr="007A0112">
        <w:rPr>
          <w:rFonts w:ascii="Times New Roman" w:hAnsi="Times New Roman" w:cs="Times New Roman"/>
          <w:sz w:val="24"/>
          <w:szCs w:val="24"/>
        </w:rPr>
        <w:t>.</w:t>
      </w:r>
    </w:p>
    <w:p w:rsidR="00652759"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Успешной реализации намеченных планов работы способствуют разнообразные методические формы работы с к</w:t>
      </w:r>
      <w:r w:rsidR="00616BB6" w:rsidRPr="007A0112">
        <w:rPr>
          <w:rFonts w:ascii="Times New Roman" w:hAnsi="Times New Roman" w:cs="Times New Roman"/>
          <w:sz w:val="24"/>
          <w:szCs w:val="24"/>
        </w:rPr>
        <w:t>адрами:  педсоветы, </w:t>
      </w:r>
      <w:r w:rsidRPr="007A0112">
        <w:rPr>
          <w:rFonts w:ascii="Times New Roman" w:hAnsi="Times New Roman" w:cs="Times New Roman"/>
          <w:sz w:val="24"/>
          <w:szCs w:val="24"/>
        </w:rPr>
        <w:t>теоретические и практические семинары, деловые игры,  выставки, смотры-конкурсы, </w:t>
      </w:r>
      <w:r w:rsidR="00616BB6" w:rsidRPr="007A0112">
        <w:rPr>
          <w:rFonts w:ascii="Times New Roman" w:hAnsi="Times New Roman" w:cs="Times New Roman"/>
          <w:sz w:val="24"/>
          <w:szCs w:val="24"/>
        </w:rPr>
        <w:t>аналитически</w:t>
      </w:r>
      <w:r w:rsidRPr="007A0112">
        <w:rPr>
          <w:rFonts w:ascii="Times New Roman" w:hAnsi="Times New Roman" w:cs="Times New Roman"/>
          <w:sz w:val="24"/>
          <w:szCs w:val="24"/>
        </w:rPr>
        <w:t xml:space="preserve">е отчеты, круглые </w:t>
      </w:r>
      <w:r w:rsidR="00616BB6" w:rsidRPr="007A0112">
        <w:rPr>
          <w:rFonts w:ascii="Times New Roman" w:hAnsi="Times New Roman" w:cs="Times New Roman"/>
          <w:sz w:val="24"/>
          <w:szCs w:val="24"/>
        </w:rPr>
        <w:t>столы</w:t>
      </w:r>
      <w:r w:rsidR="00A1023F" w:rsidRPr="007A0112">
        <w:rPr>
          <w:rFonts w:ascii="Times New Roman" w:hAnsi="Times New Roman" w:cs="Times New Roman"/>
          <w:sz w:val="24"/>
          <w:szCs w:val="24"/>
        </w:rPr>
        <w:t>, участие в конкурсах различного уровня (в том числе дистанционных)</w:t>
      </w:r>
      <w:r w:rsidR="0025767A">
        <w:rPr>
          <w:rFonts w:ascii="Times New Roman" w:hAnsi="Times New Roman" w:cs="Times New Roman"/>
          <w:sz w:val="24"/>
          <w:szCs w:val="24"/>
        </w:rPr>
        <w:t>, самообразование</w:t>
      </w:r>
      <w:r w:rsidR="00616BB6" w:rsidRPr="007A0112">
        <w:rPr>
          <w:rFonts w:ascii="Times New Roman" w:hAnsi="Times New Roman" w:cs="Times New Roman"/>
          <w:sz w:val="24"/>
          <w:szCs w:val="24"/>
        </w:rPr>
        <w:t>.</w:t>
      </w:r>
    </w:p>
    <w:p w:rsidR="00652759" w:rsidRPr="007A0112" w:rsidRDefault="00652759" w:rsidP="007A0112">
      <w:pPr>
        <w:spacing w:after="0" w:line="240" w:lineRule="auto"/>
        <w:jc w:val="center"/>
        <w:rPr>
          <w:rFonts w:ascii="Times New Roman" w:hAnsi="Times New Roman" w:cs="Times New Roman"/>
          <w:sz w:val="24"/>
          <w:szCs w:val="24"/>
        </w:rPr>
      </w:pPr>
      <w:r w:rsidRPr="007A0112">
        <w:rPr>
          <w:rFonts w:ascii="Times New Roman" w:hAnsi="Times New Roman" w:cs="Times New Roman"/>
          <w:b/>
          <w:sz w:val="24"/>
          <w:szCs w:val="24"/>
        </w:rPr>
        <w:t xml:space="preserve">Результаты участия </w:t>
      </w:r>
      <w:r w:rsidR="00231774" w:rsidRPr="007A0112">
        <w:rPr>
          <w:rFonts w:ascii="Times New Roman" w:hAnsi="Times New Roman" w:cs="Times New Roman"/>
          <w:b/>
          <w:sz w:val="24"/>
          <w:szCs w:val="24"/>
        </w:rPr>
        <w:t xml:space="preserve">педагогов </w:t>
      </w:r>
      <w:r w:rsidRPr="007A0112">
        <w:rPr>
          <w:rFonts w:ascii="Times New Roman" w:hAnsi="Times New Roman" w:cs="Times New Roman"/>
          <w:b/>
          <w:sz w:val="24"/>
          <w:szCs w:val="24"/>
        </w:rPr>
        <w:t xml:space="preserve">в </w:t>
      </w:r>
      <w:hyperlink r:id="rId46" w:history="1">
        <w:r w:rsidR="00F218B3">
          <w:rPr>
            <w:rStyle w:val="a7"/>
            <w:rFonts w:ascii="Times New Roman" w:hAnsi="Times New Roman" w:cs="Times New Roman"/>
            <w:b/>
            <w:sz w:val="24"/>
            <w:szCs w:val="24"/>
          </w:rPr>
          <w:t>конкурсах</w:t>
        </w:r>
      </w:hyperlink>
      <w:r w:rsidR="00F218B3">
        <w:rPr>
          <w:rFonts w:ascii="Times New Roman" w:hAnsi="Times New Roman" w:cs="Times New Roman"/>
          <w:b/>
          <w:sz w:val="24"/>
          <w:szCs w:val="24"/>
        </w:rPr>
        <w:t xml:space="preserve"> </w:t>
      </w:r>
    </w:p>
    <w:p w:rsidR="00A5255B" w:rsidRPr="007A0112" w:rsidRDefault="00037E23" w:rsidP="0006128C">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Щербина Г. В.</w:t>
      </w:r>
      <w:r w:rsidRPr="007A0112">
        <w:rPr>
          <w:rFonts w:ascii="Times New Roman" w:hAnsi="Times New Roman" w:cs="Times New Roman"/>
          <w:sz w:val="24"/>
          <w:szCs w:val="24"/>
        </w:rPr>
        <w:tab/>
      </w:r>
      <w:r w:rsidR="001577EF" w:rsidRPr="007A0112">
        <w:rPr>
          <w:rFonts w:ascii="Times New Roman" w:hAnsi="Times New Roman" w:cs="Times New Roman"/>
          <w:sz w:val="24"/>
          <w:szCs w:val="24"/>
        </w:rPr>
        <w:t>Муниципальный к</w:t>
      </w:r>
      <w:r w:rsidRPr="007A0112">
        <w:rPr>
          <w:rFonts w:ascii="Times New Roman" w:hAnsi="Times New Roman" w:cs="Times New Roman"/>
          <w:sz w:val="24"/>
          <w:szCs w:val="24"/>
        </w:rPr>
        <w:t>онкурс  фот</w:t>
      </w:r>
      <w:r w:rsidR="00B628EC" w:rsidRPr="007A0112">
        <w:rPr>
          <w:rFonts w:ascii="Times New Roman" w:hAnsi="Times New Roman" w:cs="Times New Roman"/>
          <w:sz w:val="24"/>
          <w:szCs w:val="24"/>
        </w:rPr>
        <w:t xml:space="preserve">ографий </w:t>
      </w:r>
      <w:r w:rsidRPr="007A0112">
        <w:rPr>
          <w:rFonts w:ascii="Times New Roman" w:hAnsi="Times New Roman" w:cs="Times New Roman"/>
          <w:sz w:val="24"/>
          <w:szCs w:val="24"/>
        </w:rPr>
        <w:t>«</w:t>
      </w:r>
      <w:r w:rsidR="00B628EC" w:rsidRPr="007A0112">
        <w:rPr>
          <w:rFonts w:ascii="Times New Roman" w:hAnsi="Times New Roman" w:cs="Times New Roman"/>
          <w:sz w:val="24"/>
          <w:szCs w:val="24"/>
        </w:rPr>
        <w:t>Краски осени</w:t>
      </w:r>
      <w:r w:rsidRPr="007A0112">
        <w:rPr>
          <w:rFonts w:ascii="Times New Roman" w:hAnsi="Times New Roman" w:cs="Times New Roman"/>
          <w:sz w:val="24"/>
          <w:szCs w:val="24"/>
        </w:rPr>
        <w:t>»</w:t>
      </w:r>
      <w:r w:rsidR="000F2FDB" w:rsidRPr="007A0112">
        <w:rPr>
          <w:rFonts w:ascii="Times New Roman" w:hAnsi="Times New Roman" w:cs="Times New Roman"/>
          <w:sz w:val="24"/>
          <w:szCs w:val="24"/>
        </w:rPr>
        <w:t xml:space="preserve"> </w:t>
      </w:r>
      <w:r w:rsidRPr="007A0112">
        <w:rPr>
          <w:rFonts w:ascii="Times New Roman" w:hAnsi="Times New Roman" w:cs="Times New Roman"/>
          <w:sz w:val="24"/>
          <w:szCs w:val="24"/>
        </w:rPr>
        <w:t>(</w:t>
      </w:r>
      <w:r w:rsidR="00B628EC" w:rsidRPr="007A0112">
        <w:rPr>
          <w:rFonts w:ascii="Times New Roman" w:hAnsi="Times New Roman" w:cs="Times New Roman"/>
          <w:sz w:val="24"/>
          <w:szCs w:val="24"/>
        </w:rPr>
        <w:t>3 место</w:t>
      </w:r>
      <w:r w:rsidRPr="007A0112">
        <w:rPr>
          <w:rFonts w:ascii="Times New Roman" w:hAnsi="Times New Roman" w:cs="Times New Roman"/>
          <w:sz w:val="24"/>
          <w:szCs w:val="24"/>
        </w:rPr>
        <w:t xml:space="preserve">), </w:t>
      </w:r>
      <w:r w:rsidR="001577EF" w:rsidRPr="007A0112">
        <w:rPr>
          <w:rFonts w:ascii="Times New Roman" w:hAnsi="Times New Roman" w:cs="Times New Roman"/>
          <w:sz w:val="24"/>
          <w:szCs w:val="24"/>
        </w:rPr>
        <w:t>районная</w:t>
      </w:r>
      <w:r w:rsidRPr="007A0112">
        <w:rPr>
          <w:rFonts w:ascii="Times New Roman" w:hAnsi="Times New Roman" w:cs="Times New Roman"/>
          <w:sz w:val="24"/>
          <w:szCs w:val="24"/>
        </w:rPr>
        <w:t xml:space="preserve"> акци</w:t>
      </w:r>
      <w:r w:rsidR="001577EF" w:rsidRPr="007A0112">
        <w:rPr>
          <w:rFonts w:ascii="Times New Roman" w:hAnsi="Times New Roman" w:cs="Times New Roman"/>
          <w:sz w:val="24"/>
          <w:szCs w:val="24"/>
        </w:rPr>
        <w:t>я</w:t>
      </w:r>
      <w:r w:rsidRPr="007A0112">
        <w:rPr>
          <w:rFonts w:ascii="Times New Roman" w:hAnsi="Times New Roman" w:cs="Times New Roman"/>
          <w:sz w:val="24"/>
          <w:szCs w:val="24"/>
        </w:rPr>
        <w:t xml:space="preserve"> «ЭКО-ёлка-2014»</w:t>
      </w:r>
      <w:r w:rsidR="006404F9" w:rsidRPr="007A0112">
        <w:rPr>
          <w:rFonts w:ascii="Times New Roman" w:hAnsi="Times New Roman" w:cs="Times New Roman"/>
          <w:sz w:val="24"/>
          <w:szCs w:val="24"/>
        </w:rPr>
        <w:t xml:space="preserve"> (3 место)</w:t>
      </w:r>
      <w:r w:rsidR="008C3F17" w:rsidRPr="007A0112">
        <w:rPr>
          <w:rFonts w:ascii="Times New Roman" w:hAnsi="Times New Roman" w:cs="Times New Roman"/>
          <w:sz w:val="24"/>
          <w:szCs w:val="24"/>
        </w:rPr>
        <w:t xml:space="preserve">, </w:t>
      </w:r>
      <w:r w:rsidR="000F2FDB" w:rsidRPr="007A0112">
        <w:rPr>
          <w:rFonts w:ascii="Times New Roman" w:hAnsi="Times New Roman" w:cs="Times New Roman"/>
          <w:sz w:val="24"/>
          <w:szCs w:val="24"/>
        </w:rPr>
        <w:t>в</w:t>
      </w:r>
      <w:r w:rsidR="008C3F17" w:rsidRPr="007A0112">
        <w:rPr>
          <w:rFonts w:ascii="Times New Roman" w:hAnsi="Times New Roman" w:cs="Times New Roman"/>
          <w:sz w:val="24"/>
          <w:szCs w:val="24"/>
        </w:rPr>
        <w:t>сероссийский творческий конкурс «Рассударики» в номинации «</w:t>
      </w:r>
      <w:r w:rsidR="000F2FDB" w:rsidRPr="007A0112">
        <w:rPr>
          <w:rFonts w:ascii="Times New Roman" w:hAnsi="Times New Roman" w:cs="Times New Roman"/>
          <w:sz w:val="24"/>
          <w:szCs w:val="24"/>
        </w:rPr>
        <w:t>Оформление помещений, территории, участка</w:t>
      </w:r>
      <w:r w:rsidR="008C3F17" w:rsidRPr="007A0112">
        <w:rPr>
          <w:rFonts w:ascii="Times New Roman" w:hAnsi="Times New Roman" w:cs="Times New Roman"/>
          <w:sz w:val="24"/>
          <w:szCs w:val="24"/>
        </w:rPr>
        <w:t>»</w:t>
      </w:r>
      <w:r w:rsidR="00A5255B" w:rsidRPr="007A0112">
        <w:rPr>
          <w:rFonts w:ascii="Times New Roman" w:hAnsi="Times New Roman" w:cs="Times New Roman"/>
          <w:sz w:val="24"/>
          <w:szCs w:val="24"/>
        </w:rPr>
        <w:t>, муниципальный конкурс «Расцветай планета»</w:t>
      </w:r>
      <w:r w:rsidR="00C32380">
        <w:rPr>
          <w:rFonts w:ascii="Times New Roman" w:hAnsi="Times New Roman" w:cs="Times New Roman"/>
          <w:sz w:val="24"/>
          <w:szCs w:val="24"/>
        </w:rPr>
        <w:t xml:space="preserve"> (1 место)</w:t>
      </w:r>
      <w:r w:rsidR="00D7145F">
        <w:rPr>
          <w:rFonts w:ascii="Times New Roman" w:hAnsi="Times New Roman" w:cs="Times New Roman"/>
          <w:sz w:val="24"/>
          <w:szCs w:val="24"/>
        </w:rPr>
        <w:t>;</w:t>
      </w:r>
    </w:p>
    <w:p w:rsidR="00B628EC" w:rsidRPr="007A0112" w:rsidRDefault="00B628EC" w:rsidP="0006128C">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Юдина Е. А.</w:t>
      </w:r>
      <w:r w:rsidRPr="007A0112">
        <w:rPr>
          <w:rFonts w:ascii="Times New Roman" w:hAnsi="Times New Roman" w:cs="Times New Roman"/>
          <w:sz w:val="24"/>
          <w:szCs w:val="24"/>
        </w:rPr>
        <w:tab/>
        <w:t>районн</w:t>
      </w:r>
      <w:r w:rsidR="006110F6">
        <w:rPr>
          <w:rFonts w:ascii="Times New Roman" w:hAnsi="Times New Roman" w:cs="Times New Roman"/>
          <w:sz w:val="24"/>
          <w:szCs w:val="24"/>
        </w:rPr>
        <w:t>ая</w:t>
      </w:r>
      <w:r w:rsidRPr="007A0112">
        <w:rPr>
          <w:rFonts w:ascii="Times New Roman" w:hAnsi="Times New Roman" w:cs="Times New Roman"/>
          <w:sz w:val="24"/>
          <w:szCs w:val="24"/>
        </w:rPr>
        <w:t xml:space="preserve"> акци</w:t>
      </w:r>
      <w:r w:rsidR="006110F6">
        <w:rPr>
          <w:rFonts w:ascii="Times New Roman" w:hAnsi="Times New Roman" w:cs="Times New Roman"/>
          <w:sz w:val="24"/>
          <w:szCs w:val="24"/>
        </w:rPr>
        <w:t>я</w:t>
      </w:r>
      <w:r w:rsidRPr="007A0112">
        <w:rPr>
          <w:rFonts w:ascii="Times New Roman" w:hAnsi="Times New Roman" w:cs="Times New Roman"/>
          <w:sz w:val="24"/>
          <w:szCs w:val="24"/>
        </w:rPr>
        <w:t xml:space="preserve"> «ЭКО-ёлка-2014»</w:t>
      </w:r>
      <w:r w:rsidR="00231774" w:rsidRPr="007A0112">
        <w:rPr>
          <w:rFonts w:ascii="Times New Roman" w:hAnsi="Times New Roman" w:cs="Times New Roman"/>
          <w:sz w:val="24"/>
          <w:szCs w:val="24"/>
        </w:rPr>
        <w:t>,</w:t>
      </w:r>
      <w:r w:rsidR="006110F6" w:rsidRPr="006110F6">
        <w:rPr>
          <w:rFonts w:ascii="Times New Roman" w:hAnsi="Times New Roman" w:cs="Times New Roman"/>
          <w:sz w:val="24"/>
          <w:szCs w:val="24"/>
        </w:rPr>
        <w:t xml:space="preserve"> </w:t>
      </w:r>
      <w:r w:rsidR="006110F6">
        <w:rPr>
          <w:rFonts w:ascii="Times New Roman" w:hAnsi="Times New Roman" w:cs="Times New Roman"/>
          <w:sz w:val="24"/>
          <w:szCs w:val="24"/>
        </w:rPr>
        <w:t>победитель  муниципального этапа областного конкурса «ЭкоКолобок 2015»,</w:t>
      </w:r>
      <w:r w:rsidR="006110F6" w:rsidRPr="00B46A6D">
        <w:rPr>
          <w:rFonts w:ascii="Times New Roman" w:hAnsi="Times New Roman" w:cs="Times New Roman"/>
          <w:sz w:val="24"/>
          <w:szCs w:val="24"/>
        </w:rPr>
        <w:t xml:space="preserve"> </w:t>
      </w:r>
      <w:r w:rsidR="00231774" w:rsidRPr="007A0112">
        <w:rPr>
          <w:rFonts w:ascii="Times New Roman" w:hAnsi="Times New Roman" w:cs="Times New Roman"/>
          <w:sz w:val="24"/>
          <w:szCs w:val="24"/>
        </w:rPr>
        <w:t xml:space="preserve"> </w:t>
      </w:r>
      <w:r w:rsidR="00A5255B" w:rsidRPr="007A0112">
        <w:rPr>
          <w:rFonts w:ascii="Times New Roman" w:hAnsi="Times New Roman" w:cs="Times New Roman"/>
          <w:sz w:val="24"/>
          <w:szCs w:val="24"/>
        </w:rPr>
        <w:t xml:space="preserve">муниципальный </w:t>
      </w:r>
      <w:r w:rsidR="00231774" w:rsidRPr="007A0112">
        <w:rPr>
          <w:rFonts w:ascii="Times New Roman" w:hAnsi="Times New Roman" w:cs="Times New Roman"/>
          <w:sz w:val="24"/>
          <w:szCs w:val="24"/>
        </w:rPr>
        <w:t xml:space="preserve">конкурс </w:t>
      </w:r>
      <w:r w:rsidR="00A5255B" w:rsidRPr="007A0112">
        <w:rPr>
          <w:rFonts w:ascii="Times New Roman" w:hAnsi="Times New Roman" w:cs="Times New Roman"/>
          <w:sz w:val="24"/>
          <w:szCs w:val="24"/>
        </w:rPr>
        <w:t>«Расцветай планета»</w:t>
      </w:r>
      <w:r w:rsidR="00C32380">
        <w:rPr>
          <w:rFonts w:ascii="Times New Roman" w:hAnsi="Times New Roman" w:cs="Times New Roman"/>
          <w:sz w:val="24"/>
          <w:szCs w:val="24"/>
        </w:rPr>
        <w:t xml:space="preserve"> (1 место)</w:t>
      </w:r>
      <w:r w:rsidR="00D7145F">
        <w:rPr>
          <w:rFonts w:ascii="Times New Roman" w:hAnsi="Times New Roman" w:cs="Times New Roman"/>
          <w:sz w:val="24"/>
          <w:szCs w:val="24"/>
        </w:rPr>
        <w:t>;</w:t>
      </w:r>
    </w:p>
    <w:p w:rsidR="00B628EC" w:rsidRPr="007A0112" w:rsidRDefault="00D7145F" w:rsidP="0006128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Снигирева Е. А. </w:t>
      </w:r>
      <w:r w:rsidR="00B628EC" w:rsidRPr="007A0112">
        <w:rPr>
          <w:rFonts w:ascii="Times New Roman" w:hAnsi="Times New Roman" w:cs="Times New Roman"/>
          <w:sz w:val="24"/>
          <w:szCs w:val="24"/>
        </w:rPr>
        <w:t>Конку</w:t>
      </w:r>
      <w:r w:rsidR="00C44BC1" w:rsidRPr="007A0112">
        <w:rPr>
          <w:rFonts w:ascii="Times New Roman" w:hAnsi="Times New Roman" w:cs="Times New Roman"/>
          <w:sz w:val="24"/>
          <w:szCs w:val="24"/>
        </w:rPr>
        <w:t>р</w:t>
      </w:r>
      <w:r w:rsidR="00B628EC" w:rsidRPr="007A0112">
        <w:rPr>
          <w:rFonts w:ascii="Times New Roman" w:hAnsi="Times New Roman" w:cs="Times New Roman"/>
          <w:sz w:val="24"/>
          <w:szCs w:val="24"/>
        </w:rPr>
        <w:t>с методических разработок -ДЭЦ</w:t>
      </w:r>
      <w:r w:rsidR="008A4AF3" w:rsidRPr="007A0112">
        <w:rPr>
          <w:rFonts w:ascii="Times New Roman" w:hAnsi="Times New Roman" w:cs="Times New Roman"/>
          <w:sz w:val="24"/>
          <w:szCs w:val="24"/>
        </w:rPr>
        <w:t xml:space="preserve"> , муниципальн</w:t>
      </w:r>
      <w:r w:rsidR="00097F5E" w:rsidRPr="007A0112">
        <w:rPr>
          <w:rFonts w:ascii="Times New Roman" w:hAnsi="Times New Roman" w:cs="Times New Roman"/>
          <w:sz w:val="24"/>
          <w:szCs w:val="24"/>
        </w:rPr>
        <w:t xml:space="preserve">ый этап "Воспитатель года-2015", </w:t>
      </w:r>
      <w:r w:rsidR="008566F4" w:rsidRPr="007A0112">
        <w:rPr>
          <w:rFonts w:ascii="Times New Roman" w:hAnsi="Times New Roman" w:cs="Times New Roman"/>
          <w:sz w:val="24"/>
          <w:szCs w:val="24"/>
        </w:rPr>
        <w:t>всероссийский  педагогический конкурс Центра</w:t>
      </w:r>
      <w:r w:rsidR="00C22B38" w:rsidRPr="007A0112">
        <w:rPr>
          <w:rFonts w:ascii="Times New Roman" w:hAnsi="Times New Roman" w:cs="Times New Roman"/>
          <w:sz w:val="24"/>
          <w:szCs w:val="24"/>
        </w:rPr>
        <w:t xml:space="preserve"> дистанционных развивающих технологий </w:t>
      </w:r>
      <w:r w:rsidR="008566F4" w:rsidRPr="007A0112">
        <w:rPr>
          <w:rFonts w:ascii="Times New Roman" w:hAnsi="Times New Roman" w:cs="Times New Roman"/>
          <w:sz w:val="24"/>
          <w:szCs w:val="24"/>
        </w:rPr>
        <w:t xml:space="preserve"> </w:t>
      </w:r>
      <w:r w:rsidR="00C22B38" w:rsidRPr="007A0112">
        <w:rPr>
          <w:rFonts w:ascii="Times New Roman" w:hAnsi="Times New Roman" w:cs="Times New Roman"/>
          <w:sz w:val="24"/>
          <w:szCs w:val="24"/>
        </w:rPr>
        <w:t xml:space="preserve">«Мир </w:t>
      </w:r>
      <w:r w:rsidR="008566F4" w:rsidRPr="007A0112">
        <w:rPr>
          <w:rFonts w:ascii="Times New Roman" w:hAnsi="Times New Roman" w:cs="Times New Roman"/>
          <w:sz w:val="24"/>
          <w:szCs w:val="24"/>
        </w:rPr>
        <w:t>творческих открытий</w:t>
      </w:r>
      <w:r w:rsidR="00C22B38" w:rsidRPr="007A0112">
        <w:rPr>
          <w:rFonts w:ascii="Times New Roman" w:hAnsi="Times New Roman" w:cs="Times New Roman"/>
          <w:sz w:val="24"/>
          <w:szCs w:val="24"/>
        </w:rPr>
        <w:t xml:space="preserve">»  в номинации </w:t>
      </w:r>
      <w:r w:rsidR="008566F4" w:rsidRPr="007A0112">
        <w:rPr>
          <w:rFonts w:ascii="Times New Roman" w:hAnsi="Times New Roman" w:cs="Times New Roman"/>
          <w:sz w:val="24"/>
          <w:szCs w:val="24"/>
        </w:rPr>
        <w:t>«</w:t>
      </w:r>
      <w:r w:rsidR="00C22B38" w:rsidRPr="007A0112">
        <w:rPr>
          <w:rFonts w:ascii="Times New Roman" w:hAnsi="Times New Roman" w:cs="Times New Roman"/>
          <w:sz w:val="24"/>
          <w:szCs w:val="24"/>
        </w:rPr>
        <w:t>Орган</w:t>
      </w:r>
      <w:r w:rsidR="008566F4" w:rsidRPr="007A0112">
        <w:rPr>
          <w:rFonts w:ascii="Times New Roman" w:hAnsi="Times New Roman" w:cs="Times New Roman"/>
          <w:sz w:val="24"/>
          <w:szCs w:val="24"/>
        </w:rPr>
        <w:t>изация и проведение праздничного мероприятия»</w:t>
      </w:r>
      <w:r w:rsidR="008C3F17" w:rsidRPr="007A0112">
        <w:rPr>
          <w:rFonts w:ascii="Times New Roman" w:hAnsi="Times New Roman" w:cs="Times New Roman"/>
          <w:sz w:val="24"/>
          <w:szCs w:val="24"/>
        </w:rPr>
        <w:t xml:space="preserve"> (победитель)</w:t>
      </w:r>
      <w:r w:rsidR="00021A4F">
        <w:rPr>
          <w:rFonts w:ascii="Times New Roman" w:hAnsi="Times New Roman" w:cs="Times New Roman"/>
          <w:sz w:val="24"/>
          <w:szCs w:val="24"/>
        </w:rPr>
        <w:t xml:space="preserve">, </w:t>
      </w:r>
      <w:r w:rsidR="00021A4F" w:rsidRPr="00021A4F">
        <w:rPr>
          <w:rFonts w:ascii="Times New Roman" w:hAnsi="Times New Roman" w:cs="Times New Roman"/>
          <w:sz w:val="24"/>
          <w:szCs w:val="24"/>
        </w:rPr>
        <w:t>IV всероссийский заочный профессиональный педагогический Интернет - конкурс "Успешный педагог</w:t>
      </w:r>
      <w:r w:rsidR="006C18E1">
        <w:rPr>
          <w:rFonts w:ascii="Times New Roman" w:hAnsi="Times New Roman" w:cs="Times New Roman"/>
          <w:sz w:val="24"/>
          <w:szCs w:val="24"/>
        </w:rPr>
        <w:t xml:space="preserve"> </w:t>
      </w:r>
      <w:r w:rsidR="00021A4F" w:rsidRPr="00021A4F">
        <w:rPr>
          <w:rFonts w:ascii="Times New Roman" w:hAnsi="Times New Roman" w:cs="Times New Roman"/>
          <w:sz w:val="24"/>
          <w:szCs w:val="24"/>
        </w:rPr>
        <w:t>-</w:t>
      </w:r>
      <w:r w:rsidR="006C18E1">
        <w:rPr>
          <w:rFonts w:ascii="Times New Roman" w:hAnsi="Times New Roman" w:cs="Times New Roman"/>
          <w:sz w:val="24"/>
          <w:szCs w:val="24"/>
        </w:rPr>
        <w:t xml:space="preserve"> </w:t>
      </w:r>
      <w:r w:rsidR="00021A4F" w:rsidRPr="00021A4F">
        <w:rPr>
          <w:rFonts w:ascii="Times New Roman" w:hAnsi="Times New Roman" w:cs="Times New Roman"/>
          <w:sz w:val="24"/>
          <w:szCs w:val="24"/>
        </w:rPr>
        <w:t>успешный ребенок"</w:t>
      </w:r>
      <w:r w:rsidR="00021A4F">
        <w:rPr>
          <w:rFonts w:ascii="Times New Roman" w:hAnsi="Times New Roman" w:cs="Times New Roman"/>
          <w:sz w:val="24"/>
          <w:szCs w:val="24"/>
        </w:rPr>
        <w:t xml:space="preserve"> (диплом 3 степени), </w:t>
      </w:r>
      <w:r w:rsidR="00021A4F" w:rsidRPr="00021A4F">
        <w:rPr>
          <w:rFonts w:ascii="Times New Roman" w:hAnsi="Times New Roman" w:cs="Times New Roman"/>
          <w:sz w:val="24"/>
          <w:szCs w:val="24"/>
        </w:rPr>
        <w:t>сетево</w:t>
      </w:r>
      <w:r w:rsidR="00021A4F">
        <w:rPr>
          <w:rFonts w:ascii="Times New Roman" w:hAnsi="Times New Roman" w:cs="Times New Roman"/>
          <w:sz w:val="24"/>
          <w:szCs w:val="24"/>
        </w:rPr>
        <w:t>е издание "Электронный журнал "П</w:t>
      </w:r>
      <w:r w:rsidR="00021A4F" w:rsidRPr="00021A4F">
        <w:rPr>
          <w:rFonts w:ascii="Times New Roman" w:hAnsi="Times New Roman" w:cs="Times New Roman"/>
          <w:sz w:val="24"/>
          <w:szCs w:val="24"/>
        </w:rPr>
        <w:t xml:space="preserve">рофессиональная инициатива" </w:t>
      </w:r>
      <w:r w:rsidR="00021A4F">
        <w:rPr>
          <w:rFonts w:ascii="Times New Roman" w:hAnsi="Times New Roman" w:cs="Times New Roman"/>
          <w:sz w:val="24"/>
          <w:szCs w:val="24"/>
        </w:rPr>
        <w:t>сертификат</w:t>
      </w:r>
      <w:r w:rsidR="00021A4F" w:rsidRPr="00021A4F">
        <w:rPr>
          <w:rFonts w:ascii="Times New Roman" w:hAnsi="Times New Roman" w:cs="Times New Roman"/>
          <w:sz w:val="24"/>
          <w:szCs w:val="24"/>
        </w:rPr>
        <w:t xml:space="preserve"> наличи</w:t>
      </w:r>
      <w:r w:rsidR="00021A4F">
        <w:rPr>
          <w:rFonts w:ascii="Times New Roman" w:hAnsi="Times New Roman" w:cs="Times New Roman"/>
          <w:sz w:val="24"/>
          <w:szCs w:val="24"/>
        </w:rPr>
        <w:t>я</w:t>
      </w:r>
      <w:r w:rsidR="00021A4F" w:rsidRPr="00021A4F">
        <w:rPr>
          <w:rFonts w:ascii="Times New Roman" w:hAnsi="Times New Roman" w:cs="Times New Roman"/>
          <w:sz w:val="24"/>
          <w:szCs w:val="24"/>
        </w:rPr>
        <w:t xml:space="preserve"> публикации</w:t>
      </w:r>
      <w:r>
        <w:rPr>
          <w:rFonts w:ascii="Times New Roman" w:hAnsi="Times New Roman" w:cs="Times New Roman"/>
          <w:sz w:val="24"/>
          <w:szCs w:val="24"/>
        </w:rPr>
        <w:t>;</w:t>
      </w:r>
      <w:r w:rsidR="00B628EC" w:rsidRPr="007A0112">
        <w:rPr>
          <w:rFonts w:ascii="Times New Roman" w:hAnsi="Times New Roman" w:cs="Times New Roman"/>
          <w:sz w:val="24"/>
          <w:szCs w:val="24"/>
        </w:rPr>
        <w:tab/>
      </w:r>
    </w:p>
    <w:p w:rsidR="00B628EC" w:rsidRPr="007A0112" w:rsidRDefault="00B628EC" w:rsidP="0006128C">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Батур</w:t>
      </w:r>
      <w:r w:rsidR="0006128C">
        <w:rPr>
          <w:rFonts w:ascii="Times New Roman" w:hAnsi="Times New Roman" w:cs="Times New Roman"/>
          <w:sz w:val="24"/>
          <w:szCs w:val="24"/>
        </w:rPr>
        <w:t xml:space="preserve">ина Ю. Г. </w:t>
      </w:r>
      <w:r w:rsidR="001577EF" w:rsidRPr="007A0112">
        <w:rPr>
          <w:rFonts w:ascii="Times New Roman" w:hAnsi="Times New Roman" w:cs="Times New Roman"/>
          <w:sz w:val="24"/>
          <w:szCs w:val="24"/>
        </w:rPr>
        <w:t xml:space="preserve">фотоконкурс </w:t>
      </w:r>
      <w:r w:rsidR="0006128C">
        <w:rPr>
          <w:rFonts w:ascii="Times New Roman" w:hAnsi="Times New Roman" w:cs="Times New Roman"/>
          <w:sz w:val="24"/>
          <w:szCs w:val="24"/>
        </w:rPr>
        <w:t xml:space="preserve"> «</w:t>
      </w:r>
      <w:r w:rsidR="001577EF" w:rsidRPr="007A0112">
        <w:rPr>
          <w:rFonts w:ascii="Times New Roman" w:hAnsi="Times New Roman" w:cs="Times New Roman"/>
          <w:sz w:val="24"/>
          <w:szCs w:val="24"/>
        </w:rPr>
        <w:t>Зоопаппарацци</w:t>
      </w:r>
      <w:r w:rsidR="0006128C">
        <w:rPr>
          <w:rFonts w:ascii="Times New Roman" w:hAnsi="Times New Roman" w:cs="Times New Roman"/>
          <w:sz w:val="24"/>
          <w:szCs w:val="24"/>
        </w:rPr>
        <w:t>»   МФКЦ</w:t>
      </w:r>
      <w:r w:rsidR="001577EF" w:rsidRPr="007A0112">
        <w:rPr>
          <w:rFonts w:ascii="Times New Roman" w:hAnsi="Times New Roman" w:cs="Times New Roman"/>
          <w:sz w:val="24"/>
          <w:szCs w:val="24"/>
        </w:rPr>
        <w:t xml:space="preserve">, </w:t>
      </w:r>
      <w:r w:rsidR="0006128C">
        <w:rPr>
          <w:rFonts w:ascii="Times New Roman" w:hAnsi="Times New Roman" w:cs="Times New Roman"/>
          <w:sz w:val="24"/>
          <w:szCs w:val="24"/>
        </w:rPr>
        <w:t xml:space="preserve"> </w:t>
      </w:r>
      <w:r w:rsidR="001577EF" w:rsidRPr="007A0112">
        <w:rPr>
          <w:rFonts w:ascii="Times New Roman" w:hAnsi="Times New Roman" w:cs="Times New Roman"/>
          <w:sz w:val="24"/>
          <w:szCs w:val="24"/>
        </w:rPr>
        <w:t>к</w:t>
      </w:r>
      <w:r w:rsidR="008A4AF3" w:rsidRPr="007A0112">
        <w:rPr>
          <w:rFonts w:ascii="Times New Roman" w:hAnsi="Times New Roman" w:cs="Times New Roman"/>
          <w:sz w:val="24"/>
          <w:szCs w:val="24"/>
        </w:rPr>
        <w:t>онкурс "</w:t>
      </w:r>
      <w:r w:rsidR="0006128C">
        <w:rPr>
          <w:rFonts w:ascii="Times New Roman" w:hAnsi="Times New Roman" w:cs="Times New Roman"/>
          <w:sz w:val="24"/>
          <w:szCs w:val="24"/>
        </w:rPr>
        <w:t>Путешествие в Сообразилию</w:t>
      </w:r>
      <w:r w:rsidR="008A4AF3" w:rsidRPr="007A0112">
        <w:rPr>
          <w:rFonts w:ascii="Times New Roman" w:hAnsi="Times New Roman" w:cs="Times New Roman"/>
          <w:sz w:val="24"/>
          <w:szCs w:val="24"/>
        </w:rPr>
        <w:t>" (</w:t>
      </w:r>
      <w:r w:rsidRPr="007A0112">
        <w:rPr>
          <w:rFonts w:ascii="Times New Roman" w:hAnsi="Times New Roman" w:cs="Times New Roman"/>
          <w:sz w:val="24"/>
          <w:szCs w:val="24"/>
        </w:rPr>
        <w:t>2 место</w:t>
      </w:r>
      <w:r w:rsidR="008A4AF3" w:rsidRPr="007A0112">
        <w:rPr>
          <w:rFonts w:ascii="Times New Roman" w:hAnsi="Times New Roman" w:cs="Times New Roman"/>
          <w:sz w:val="24"/>
          <w:szCs w:val="24"/>
        </w:rPr>
        <w:t xml:space="preserve">),  </w:t>
      </w:r>
      <w:r w:rsidR="007B35C2" w:rsidRPr="007A0112">
        <w:rPr>
          <w:rFonts w:ascii="Times New Roman" w:hAnsi="Times New Roman" w:cs="Times New Roman"/>
          <w:sz w:val="24"/>
          <w:szCs w:val="24"/>
        </w:rPr>
        <w:t>в</w:t>
      </w:r>
      <w:r w:rsidR="008A4AF3" w:rsidRPr="007A0112">
        <w:rPr>
          <w:rFonts w:ascii="Times New Roman" w:hAnsi="Times New Roman" w:cs="Times New Roman"/>
          <w:sz w:val="24"/>
          <w:szCs w:val="24"/>
        </w:rPr>
        <w:t>сероссийский конкурс поделок "День рождения кота Леопольда"</w:t>
      </w:r>
      <w:r w:rsidR="000F3F5D" w:rsidRPr="007A0112">
        <w:rPr>
          <w:rFonts w:ascii="Times New Roman" w:hAnsi="Times New Roman" w:cs="Times New Roman"/>
          <w:sz w:val="24"/>
          <w:szCs w:val="24"/>
        </w:rPr>
        <w:t>, обобщение педагогического опыта на НПК «Традиции и новации»</w:t>
      </w:r>
      <w:r w:rsidR="0006128C">
        <w:rPr>
          <w:rFonts w:ascii="Times New Roman" w:hAnsi="Times New Roman" w:cs="Times New Roman"/>
          <w:sz w:val="24"/>
          <w:szCs w:val="24"/>
        </w:rPr>
        <w:t>;</w:t>
      </w:r>
      <w:r w:rsidR="008A4AF3" w:rsidRPr="007A0112">
        <w:rPr>
          <w:rFonts w:ascii="Times New Roman" w:hAnsi="Times New Roman" w:cs="Times New Roman"/>
          <w:sz w:val="24"/>
          <w:szCs w:val="24"/>
        </w:rPr>
        <w:tab/>
      </w:r>
    </w:p>
    <w:p w:rsidR="00A5255B" w:rsidRPr="007A0112" w:rsidRDefault="00C44BC1" w:rsidP="00FE0630">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Конева Л. А.</w:t>
      </w:r>
      <w:r w:rsidRPr="007A0112">
        <w:rPr>
          <w:rFonts w:ascii="Times New Roman" w:hAnsi="Times New Roman" w:cs="Times New Roman"/>
          <w:sz w:val="24"/>
          <w:szCs w:val="24"/>
        </w:rPr>
        <w:tab/>
        <w:t>Всероссий</w:t>
      </w:r>
      <w:r w:rsidR="00B628EC" w:rsidRPr="007A0112">
        <w:rPr>
          <w:rFonts w:ascii="Times New Roman" w:hAnsi="Times New Roman" w:cs="Times New Roman"/>
          <w:sz w:val="24"/>
          <w:szCs w:val="24"/>
        </w:rPr>
        <w:t>ский конкурс поделок</w:t>
      </w:r>
      <w:r w:rsidR="00D7145F">
        <w:rPr>
          <w:rFonts w:ascii="Times New Roman" w:hAnsi="Times New Roman" w:cs="Times New Roman"/>
          <w:sz w:val="24"/>
          <w:szCs w:val="24"/>
        </w:rPr>
        <w:t xml:space="preserve"> "День рождения кота Леопольда"</w:t>
      </w:r>
      <w:r w:rsidR="008A4AF3" w:rsidRPr="007A0112">
        <w:rPr>
          <w:rFonts w:ascii="Times New Roman" w:hAnsi="Times New Roman" w:cs="Times New Roman"/>
          <w:sz w:val="24"/>
          <w:szCs w:val="24"/>
        </w:rPr>
        <w:t>, всероссийский дистанционный конкурс профессионального мастерства "взаимодействие с семьей"</w:t>
      </w:r>
      <w:r w:rsidR="00A5255B" w:rsidRPr="007A0112">
        <w:rPr>
          <w:rFonts w:ascii="Times New Roman" w:hAnsi="Times New Roman" w:cs="Times New Roman"/>
          <w:sz w:val="24"/>
          <w:szCs w:val="24"/>
        </w:rPr>
        <w:t xml:space="preserve"> (</w:t>
      </w:r>
      <w:r w:rsidR="008A4AF3" w:rsidRPr="007A0112">
        <w:rPr>
          <w:rFonts w:ascii="Times New Roman" w:hAnsi="Times New Roman" w:cs="Times New Roman"/>
          <w:sz w:val="24"/>
          <w:szCs w:val="24"/>
        </w:rPr>
        <w:t>1 место</w:t>
      </w:r>
      <w:r w:rsidR="00A5255B" w:rsidRPr="007A0112">
        <w:rPr>
          <w:rFonts w:ascii="Times New Roman" w:hAnsi="Times New Roman" w:cs="Times New Roman"/>
          <w:sz w:val="24"/>
          <w:szCs w:val="24"/>
        </w:rPr>
        <w:t xml:space="preserve">), </w:t>
      </w:r>
      <w:r w:rsidR="00AA1EA1">
        <w:rPr>
          <w:rFonts w:ascii="Times New Roman" w:hAnsi="Times New Roman" w:cs="Times New Roman"/>
          <w:sz w:val="24"/>
          <w:szCs w:val="24"/>
        </w:rPr>
        <w:t>муниципальный к</w:t>
      </w:r>
      <w:r w:rsidR="00AA1EA1" w:rsidRPr="007A0112">
        <w:rPr>
          <w:rFonts w:ascii="Times New Roman" w:hAnsi="Times New Roman" w:cs="Times New Roman"/>
          <w:sz w:val="24"/>
          <w:szCs w:val="24"/>
        </w:rPr>
        <w:t xml:space="preserve">онкурс  фотографий «Краски осени» (1 место), </w:t>
      </w:r>
      <w:r w:rsidR="00A5255B" w:rsidRPr="007A0112">
        <w:rPr>
          <w:rFonts w:ascii="Times New Roman" w:hAnsi="Times New Roman" w:cs="Times New Roman"/>
          <w:sz w:val="24"/>
          <w:szCs w:val="24"/>
        </w:rPr>
        <w:t>муниципальный конкурс «Расцветай планета»</w:t>
      </w:r>
      <w:r w:rsidR="00C32380">
        <w:rPr>
          <w:rFonts w:ascii="Times New Roman" w:hAnsi="Times New Roman" w:cs="Times New Roman"/>
          <w:sz w:val="24"/>
          <w:szCs w:val="24"/>
        </w:rPr>
        <w:t xml:space="preserve"> (1,2 места)</w:t>
      </w:r>
      <w:r w:rsidR="00D7145F">
        <w:rPr>
          <w:rFonts w:ascii="Times New Roman" w:hAnsi="Times New Roman" w:cs="Times New Roman"/>
          <w:sz w:val="24"/>
          <w:szCs w:val="24"/>
        </w:rPr>
        <w:t>;</w:t>
      </w:r>
    </w:p>
    <w:p w:rsidR="00B628EC" w:rsidRPr="007A0112" w:rsidRDefault="00D7145F" w:rsidP="00FE063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Тюстина Л. А. </w:t>
      </w:r>
      <w:r w:rsidR="00B628EC" w:rsidRPr="007A0112">
        <w:rPr>
          <w:rFonts w:ascii="Times New Roman" w:hAnsi="Times New Roman" w:cs="Times New Roman"/>
          <w:sz w:val="24"/>
          <w:szCs w:val="24"/>
        </w:rPr>
        <w:t>Окружной конкурс "Седой Урал кует Победу"</w:t>
      </w:r>
      <w:r w:rsidR="00037E23" w:rsidRPr="007A0112">
        <w:rPr>
          <w:rFonts w:ascii="Times New Roman" w:hAnsi="Times New Roman" w:cs="Times New Roman"/>
          <w:sz w:val="24"/>
          <w:szCs w:val="24"/>
        </w:rPr>
        <w:t>, муниципальный конкурс "Защищая Отечество"</w:t>
      </w:r>
      <w:r>
        <w:rPr>
          <w:rFonts w:ascii="Times New Roman" w:hAnsi="Times New Roman" w:cs="Times New Roman"/>
          <w:sz w:val="24"/>
          <w:szCs w:val="24"/>
        </w:rPr>
        <w:t>;</w:t>
      </w:r>
      <w:r w:rsidR="00B628EC" w:rsidRPr="007A0112">
        <w:rPr>
          <w:rFonts w:ascii="Times New Roman" w:hAnsi="Times New Roman" w:cs="Times New Roman"/>
          <w:sz w:val="24"/>
          <w:szCs w:val="24"/>
        </w:rPr>
        <w:tab/>
      </w:r>
    </w:p>
    <w:p w:rsidR="00097F5E" w:rsidRPr="007A0112" w:rsidRDefault="00EB28FC" w:rsidP="00FE0630">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Куликова М. А. муниципальный конкурс «Молодость Ирбитского района. Новые имена в образовании»</w:t>
      </w:r>
      <w:r w:rsidR="00097F5E" w:rsidRPr="007A0112">
        <w:rPr>
          <w:rFonts w:ascii="Times New Roman" w:hAnsi="Times New Roman" w:cs="Times New Roman"/>
          <w:sz w:val="24"/>
          <w:szCs w:val="24"/>
        </w:rPr>
        <w:t>, всероссийский творческий конкурс «Рассударики» в номинации «Сценарий праздников и мероприятий в детском саду»</w:t>
      </w:r>
      <w:r w:rsidR="00D7145F">
        <w:rPr>
          <w:rFonts w:ascii="Times New Roman" w:hAnsi="Times New Roman" w:cs="Times New Roman"/>
          <w:sz w:val="24"/>
          <w:szCs w:val="24"/>
        </w:rPr>
        <w:t>;</w:t>
      </w:r>
    </w:p>
    <w:p w:rsidR="008C3F17" w:rsidRPr="007A0112" w:rsidRDefault="00A2205F" w:rsidP="00FE0630">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Щелканова Н. А. всероссийский творческий конкурс «Рассударики» в номинации «</w:t>
      </w:r>
      <w:r w:rsidR="00330452" w:rsidRPr="007A0112">
        <w:rPr>
          <w:rFonts w:ascii="Times New Roman" w:hAnsi="Times New Roman" w:cs="Times New Roman"/>
          <w:sz w:val="24"/>
          <w:szCs w:val="24"/>
        </w:rPr>
        <w:t>Сценарий праздников и мероприятий в детском саду</w:t>
      </w:r>
      <w:r w:rsidRPr="007A0112">
        <w:rPr>
          <w:rFonts w:ascii="Times New Roman" w:hAnsi="Times New Roman" w:cs="Times New Roman"/>
          <w:sz w:val="24"/>
          <w:szCs w:val="24"/>
        </w:rPr>
        <w:t>»</w:t>
      </w:r>
      <w:r w:rsidR="00330452" w:rsidRPr="007A0112">
        <w:rPr>
          <w:rFonts w:ascii="Times New Roman" w:hAnsi="Times New Roman" w:cs="Times New Roman"/>
          <w:sz w:val="24"/>
          <w:szCs w:val="24"/>
        </w:rPr>
        <w:t>,</w:t>
      </w:r>
      <w:r w:rsidR="008C3F17" w:rsidRPr="007A0112">
        <w:rPr>
          <w:rFonts w:ascii="Times New Roman" w:hAnsi="Times New Roman" w:cs="Times New Roman"/>
          <w:sz w:val="24"/>
          <w:szCs w:val="24"/>
        </w:rPr>
        <w:t xml:space="preserve"> всероссийский  педагогический конкурс Центра дистанционных развивающих технологий  «Мир творческих открытий»  в номинации «Сценарий </w:t>
      </w:r>
      <w:r w:rsidR="00FE0630">
        <w:rPr>
          <w:rFonts w:ascii="Times New Roman" w:hAnsi="Times New Roman" w:cs="Times New Roman"/>
          <w:sz w:val="24"/>
          <w:szCs w:val="24"/>
        </w:rPr>
        <w:t>творческого урока» (победитель);</w:t>
      </w:r>
    </w:p>
    <w:p w:rsidR="00CD7D6C" w:rsidRPr="007A0112" w:rsidRDefault="00EB28FC" w:rsidP="00FE0630">
      <w:pPr>
        <w:spacing w:after="0" w:line="240" w:lineRule="auto"/>
        <w:ind w:firstLine="708"/>
        <w:rPr>
          <w:rFonts w:ascii="Times New Roman" w:hAnsi="Times New Roman" w:cs="Times New Roman"/>
          <w:sz w:val="24"/>
          <w:szCs w:val="24"/>
        </w:rPr>
      </w:pPr>
      <w:r w:rsidRPr="007A0112">
        <w:rPr>
          <w:rFonts w:ascii="Times New Roman" w:hAnsi="Times New Roman" w:cs="Times New Roman"/>
          <w:sz w:val="24"/>
          <w:szCs w:val="24"/>
        </w:rPr>
        <w:t xml:space="preserve">Коллектив </w:t>
      </w:r>
      <w:r w:rsidR="007B35C2" w:rsidRPr="007A0112">
        <w:rPr>
          <w:rFonts w:ascii="Times New Roman" w:hAnsi="Times New Roman" w:cs="Times New Roman"/>
          <w:sz w:val="24"/>
          <w:szCs w:val="24"/>
        </w:rPr>
        <w:t>детского сада 3 место в</w:t>
      </w:r>
      <w:r w:rsidR="00F54185" w:rsidRPr="007A0112">
        <w:rPr>
          <w:rFonts w:ascii="Times New Roman" w:hAnsi="Times New Roman" w:cs="Times New Roman"/>
          <w:sz w:val="24"/>
          <w:szCs w:val="24"/>
        </w:rPr>
        <w:t xml:space="preserve"> муниципальной экологической акции «Наш двор – цветущий сад»</w:t>
      </w:r>
      <w:r w:rsidR="00FE0630">
        <w:rPr>
          <w:rFonts w:ascii="Times New Roman" w:hAnsi="Times New Roman" w:cs="Times New Roman"/>
          <w:sz w:val="24"/>
          <w:szCs w:val="24"/>
        </w:rPr>
        <w:t>.</w:t>
      </w:r>
      <w:r w:rsidR="00CD7D6C" w:rsidRPr="007A0112">
        <w:rPr>
          <w:rFonts w:ascii="Times New Roman" w:hAnsi="Times New Roman" w:cs="Times New Roman"/>
          <w:sz w:val="24"/>
          <w:szCs w:val="24"/>
        </w:rPr>
        <w:br/>
      </w:r>
      <w:r w:rsidR="00CD7D6C" w:rsidRPr="007A0112">
        <w:rPr>
          <w:rFonts w:ascii="Times New Roman" w:hAnsi="Times New Roman" w:cs="Times New Roman"/>
          <w:bCs/>
          <w:sz w:val="24"/>
          <w:szCs w:val="24"/>
        </w:rPr>
        <w:t>Работа с кадрами в</w:t>
      </w:r>
      <w:r w:rsidR="00C512D3" w:rsidRPr="007A0112">
        <w:rPr>
          <w:rFonts w:ascii="Times New Roman" w:hAnsi="Times New Roman" w:cs="Times New Roman"/>
          <w:bCs/>
          <w:sz w:val="24"/>
          <w:szCs w:val="24"/>
        </w:rPr>
        <w:t xml:space="preserve"> </w:t>
      </w:r>
      <w:r w:rsidR="00652294" w:rsidRPr="007A0112">
        <w:rPr>
          <w:rFonts w:ascii="Times New Roman" w:hAnsi="Times New Roman" w:cs="Times New Roman"/>
          <w:bCs/>
          <w:sz w:val="24"/>
          <w:szCs w:val="24"/>
        </w:rPr>
        <w:t>2014</w:t>
      </w:r>
      <w:r w:rsidR="00CD7D6C" w:rsidRPr="007A0112">
        <w:rPr>
          <w:rFonts w:ascii="Times New Roman" w:hAnsi="Times New Roman" w:cs="Times New Roman"/>
          <w:bCs/>
          <w:sz w:val="24"/>
          <w:szCs w:val="24"/>
        </w:rPr>
        <w:t xml:space="preserve"> - </w:t>
      </w:r>
      <w:r w:rsidR="00652294" w:rsidRPr="007A0112">
        <w:rPr>
          <w:rFonts w:ascii="Times New Roman" w:hAnsi="Times New Roman" w:cs="Times New Roman"/>
          <w:bCs/>
          <w:sz w:val="24"/>
          <w:szCs w:val="24"/>
        </w:rPr>
        <w:t>2015</w:t>
      </w:r>
      <w:r w:rsidR="00CD7D6C" w:rsidRPr="007A0112">
        <w:rPr>
          <w:rFonts w:ascii="Times New Roman" w:hAnsi="Times New Roman" w:cs="Times New Roman"/>
          <w:bCs/>
          <w:sz w:val="24"/>
          <w:szCs w:val="24"/>
        </w:rPr>
        <w:t xml:space="preserve"> учебном году</w:t>
      </w:r>
      <w:r w:rsidR="00CD7D6C" w:rsidRPr="007A0112">
        <w:rPr>
          <w:rFonts w:ascii="Times New Roman" w:hAnsi="Times New Roman" w:cs="Times New Roman"/>
          <w:sz w:val="24"/>
          <w:szCs w:val="24"/>
        </w:rPr>
        <w:t> была направлена на повышение профессионализма, творческого потенциала педагогической культуры педагогов, оказание методической помощи педагогам</w:t>
      </w:r>
      <w:r w:rsidR="007A2492" w:rsidRPr="007A0112">
        <w:rPr>
          <w:rFonts w:ascii="Times New Roman" w:hAnsi="Times New Roman" w:cs="Times New Roman"/>
          <w:sz w:val="24"/>
          <w:szCs w:val="24"/>
        </w:rPr>
        <w:t>.</w:t>
      </w:r>
    </w:p>
    <w:p w:rsidR="00616BB6" w:rsidRPr="007A0112" w:rsidRDefault="00616BB6"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Квалификация учебно- вспомогательного персонала.</w:t>
      </w:r>
    </w:p>
    <w:p w:rsidR="00E232A4" w:rsidRPr="007A0112" w:rsidRDefault="009B2CEF"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5</w:t>
      </w:r>
      <w:r w:rsidR="00616BB6" w:rsidRPr="007A0112">
        <w:rPr>
          <w:rFonts w:ascii="Times New Roman" w:hAnsi="Times New Roman" w:cs="Times New Roman"/>
          <w:sz w:val="24"/>
          <w:szCs w:val="24"/>
        </w:rPr>
        <w:t xml:space="preserve"> помощник</w:t>
      </w:r>
      <w:r w:rsidRPr="007A0112">
        <w:rPr>
          <w:rFonts w:ascii="Times New Roman" w:hAnsi="Times New Roman" w:cs="Times New Roman"/>
          <w:sz w:val="24"/>
          <w:szCs w:val="24"/>
        </w:rPr>
        <w:t>ов</w:t>
      </w:r>
      <w:r w:rsidR="00616BB6" w:rsidRPr="007A0112">
        <w:rPr>
          <w:rFonts w:ascii="Times New Roman" w:hAnsi="Times New Roman" w:cs="Times New Roman"/>
          <w:sz w:val="24"/>
          <w:szCs w:val="24"/>
        </w:rPr>
        <w:t xml:space="preserve"> воспитателя прошли курсовую переподготовку на должность младшего воспитателя, включены в штатное расписание. </w:t>
      </w:r>
    </w:p>
    <w:p w:rsidR="00E232A4" w:rsidRPr="007A0112" w:rsidRDefault="00E232A4" w:rsidP="007A0112">
      <w:pPr>
        <w:spacing w:after="0" w:line="240" w:lineRule="auto"/>
        <w:rPr>
          <w:rFonts w:ascii="Times New Roman" w:hAnsi="Times New Roman" w:cs="Times New Roman"/>
          <w:sz w:val="24"/>
          <w:szCs w:val="24"/>
        </w:rPr>
      </w:pPr>
    </w:p>
    <w:p w:rsidR="00616BB6" w:rsidRPr="007A0112" w:rsidRDefault="00D41B0D" w:rsidP="007A0112">
      <w:pPr>
        <w:spacing w:after="0" w:line="240" w:lineRule="auto"/>
        <w:rPr>
          <w:rFonts w:ascii="Times New Roman" w:hAnsi="Times New Roman" w:cs="Times New Roman"/>
          <w:sz w:val="24"/>
          <w:szCs w:val="24"/>
        </w:rPr>
      </w:pPr>
      <w:r w:rsidRPr="007A0112">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219710</wp:posOffset>
            </wp:positionH>
            <wp:positionV relativeFrom="paragraph">
              <wp:posOffset>40005</wp:posOffset>
            </wp:positionV>
            <wp:extent cx="5111750" cy="1255395"/>
            <wp:effectExtent l="0" t="0" r="0" b="0"/>
            <wp:wrapNone/>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616BB6" w:rsidRPr="007A0112" w:rsidRDefault="00616BB6" w:rsidP="007A0112">
      <w:pPr>
        <w:spacing w:after="0" w:line="240" w:lineRule="auto"/>
        <w:rPr>
          <w:rFonts w:ascii="Times New Roman" w:hAnsi="Times New Roman" w:cs="Times New Roman"/>
          <w:sz w:val="24"/>
          <w:szCs w:val="24"/>
        </w:rPr>
      </w:pPr>
    </w:p>
    <w:p w:rsidR="00D41B0D" w:rsidRPr="007A0112" w:rsidRDefault="00D41B0D" w:rsidP="007A0112">
      <w:pPr>
        <w:spacing w:after="0" w:line="240" w:lineRule="auto"/>
        <w:rPr>
          <w:rFonts w:ascii="Times New Roman" w:hAnsi="Times New Roman" w:cs="Times New Roman"/>
          <w:b/>
          <w:bCs/>
          <w:sz w:val="24"/>
          <w:szCs w:val="24"/>
        </w:rPr>
      </w:pPr>
    </w:p>
    <w:p w:rsidR="00D41B0D" w:rsidRPr="007A0112" w:rsidRDefault="00D41B0D" w:rsidP="007A0112">
      <w:pPr>
        <w:spacing w:after="0" w:line="240" w:lineRule="auto"/>
        <w:rPr>
          <w:rFonts w:ascii="Times New Roman" w:hAnsi="Times New Roman" w:cs="Times New Roman"/>
          <w:b/>
          <w:bCs/>
          <w:sz w:val="24"/>
          <w:szCs w:val="24"/>
        </w:rPr>
      </w:pPr>
    </w:p>
    <w:p w:rsidR="00D41B0D" w:rsidRPr="007A0112" w:rsidRDefault="00D41B0D" w:rsidP="007A0112">
      <w:pPr>
        <w:spacing w:after="0" w:line="240" w:lineRule="auto"/>
        <w:rPr>
          <w:rFonts w:ascii="Times New Roman" w:hAnsi="Times New Roman" w:cs="Times New Roman"/>
          <w:b/>
          <w:bCs/>
          <w:sz w:val="24"/>
          <w:szCs w:val="24"/>
        </w:rPr>
      </w:pPr>
    </w:p>
    <w:p w:rsidR="00D41B0D" w:rsidRPr="007A0112" w:rsidRDefault="00D41B0D" w:rsidP="007A0112">
      <w:pPr>
        <w:spacing w:after="0" w:line="240" w:lineRule="auto"/>
        <w:rPr>
          <w:rFonts w:ascii="Times New Roman" w:hAnsi="Times New Roman" w:cs="Times New Roman"/>
          <w:b/>
          <w:bCs/>
          <w:sz w:val="24"/>
          <w:szCs w:val="24"/>
        </w:rPr>
      </w:pPr>
    </w:p>
    <w:p w:rsidR="00CD7D6C" w:rsidRPr="007A0112" w:rsidRDefault="00F13E3A" w:rsidP="007A0112">
      <w:pPr>
        <w:spacing w:after="0" w:line="240" w:lineRule="auto"/>
        <w:rPr>
          <w:rFonts w:ascii="Times New Roman" w:hAnsi="Times New Roman" w:cs="Times New Roman"/>
          <w:b/>
          <w:i/>
          <w:sz w:val="24"/>
          <w:szCs w:val="24"/>
        </w:rPr>
      </w:pPr>
      <w:r w:rsidRPr="007A0112">
        <w:rPr>
          <w:rFonts w:ascii="Times New Roman" w:hAnsi="Times New Roman" w:cs="Times New Roman"/>
          <w:b/>
          <w:bCs/>
          <w:i/>
          <w:sz w:val="24"/>
          <w:szCs w:val="24"/>
          <w:u w:val="thick"/>
        </w:rPr>
        <w:t>В</w:t>
      </w:r>
      <w:r w:rsidR="00CD7D6C" w:rsidRPr="007A0112">
        <w:rPr>
          <w:rFonts w:ascii="Times New Roman" w:hAnsi="Times New Roman" w:cs="Times New Roman"/>
          <w:b/>
          <w:bCs/>
          <w:i/>
          <w:sz w:val="24"/>
          <w:szCs w:val="24"/>
          <w:u w:val="thick"/>
        </w:rPr>
        <w:t>ывод:</w:t>
      </w:r>
      <w:r w:rsidR="00CD7D6C" w:rsidRPr="007A0112">
        <w:rPr>
          <w:rFonts w:ascii="Times New Roman" w:hAnsi="Times New Roman" w:cs="Times New Roman"/>
          <w:b/>
          <w:i/>
          <w:sz w:val="24"/>
          <w:szCs w:val="24"/>
        </w:rPr>
        <w:t xml:space="preserve"> МКДОУ укомплектовано кадрами  полностью. Педагоги детского сада постоянно повышают </w:t>
      </w:r>
      <w:hyperlink r:id="rId48" w:history="1">
        <w:r w:rsidR="008B64CB" w:rsidRPr="008B64CB">
          <w:rPr>
            <w:rStyle w:val="a7"/>
            <w:rFonts w:ascii="Times New Roman" w:hAnsi="Times New Roman" w:cs="Times New Roman"/>
            <w:b/>
            <w:i/>
            <w:sz w:val="24"/>
            <w:szCs w:val="24"/>
          </w:rPr>
          <w:t>сво</w:t>
        </w:r>
        <w:r w:rsidR="008B64CB">
          <w:rPr>
            <w:rStyle w:val="a7"/>
            <w:rFonts w:ascii="Times New Roman" w:hAnsi="Times New Roman" w:cs="Times New Roman"/>
            <w:b/>
            <w:i/>
            <w:sz w:val="24"/>
            <w:szCs w:val="24"/>
          </w:rPr>
          <w:t>й</w:t>
        </w:r>
        <w:r w:rsidR="008B64CB" w:rsidRPr="008B64CB">
          <w:rPr>
            <w:rStyle w:val="a7"/>
            <w:rFonts w:ascii="Times New Roman" w:hAnsi="Times New Roman" w:cs="Times New Roman"/>
            <w:b/>
            <w:i/>
            <w:sz w:val="24"/>
            <w:szCs w:val="24"/>
          </w:rPr>
          <w:t xml:space="preserve"> профессиональный урове</w:t>
        </w:r>
        <w:r w:rsidR="008B64CB">
          <w:rPr>
            <w:rStyle w:val="a7"/>
            <w:rFonts w:ascii="Times New Roman" w:hAnsi="Times New Roman" w:cs="Times New Roman"/>
            <w:b/>
            <w:i/>
            <w:sz w:val="24"/>
            <w:szCs w:val="24"/>
          </w:rPr>
          <w:t>нь</w:t>
        </w:r>
      </w:hyperlink>
      <w:r w:rsidR="00CD7D6C" w:rsidRPr="007A0112">
        <w:rPr>
          <w:rFonts w:ascii="Times New Roman" w:hAnsi="Times New Roman" w:cs="Times New Roman"/>
          <w:b/>
          <w:i/>
          <w:sz w:val="24"/>
          <w:szCs w:val="24"/>
        </w:rPr>
        <w:t>,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D7D6C" w:rsidRPr="007A0112" w:rsidRDefault="00616BB6" w:rsidP="007A0112">
      <w:pPr>
        <w:pStyle w:val="a6"/>
        <w:numPr>
          <w:ilvl w:val="0"/>
          <w:numId w:val="22"/>
        </w:numPr>
        <w:spacing w:after="0" w:line="240" w:lineRule="auto"/>
        <w:jc w:val="center"/>
        <w:rPr>
          <w:rFonts w:ascii="Times New Roman" w:hAnsi="Times New Roman" w:cs="Times New Roman"/>
          <w:sz w:val="24"/>
          <w:szCs w:val="24"/>
        </w:rPr>
      </w:pPr>
      <w:r w:rsidRPr="007A0112">
        <w:rPr>
          <w:rFonts w:ascii="Times New Roman" w:hAnsi="Times New Roman" w:cs="Times New Roman"/>
          <w:b/>
          <w:bCs/>
          <w:i/>
          <w:iCs/>
          <w:sz w:val="24"/>
          <w:szCs w:val="24"/>
        </w:rPr>
        <w:t xml:space="preserve">Оценка </w:t>
      </w:r>
      <w:hyperlink r:id="rId49" w:history="1">
        <w:r w:rsidR="006B619C">
          <w:rPr>
            <w:rStyle w:val="a7"/>
            <w:rFonts w:ascii="Times New Roman" w:hAnsi="Times New Roman" w:cs="Times New Roman"/>
            <w:b/>
            <w:bCs/>
            <w:i/>
            <w:iCs/>
            <w:sz w:val="24"/>
            <w:szCs w:val="24"/>
          </w:rPr>
          <w:t>материально</w:t>
        </w:r>
        <w:r w:rsidR="00E779DC">
          <w:rPr>
            <w:rStyle w:val="a7"/>
            <w:rFonts w:ascii="Times New Roman" w:hAnsi="Times New Roman" w:cs="Times New Roman"/>
            <w:b/>
            <w:bCs/>
            <w:i/>
            <w:iCs/>
            <w:sz w:val="24"/>
            <w:szCs w:val="24"/>
          </w:rPr>
          <w:t>-технического оснащения</w:t>
        </w:r>
      </w:hyperlink>
      <w:r w:rsidR="006B619C">
        <w:rPr>
          <w:rFonts w:ascii="Times New Roman" w:hAnsi="Times New Roman" w:cs="Times New Roman"/>
          <w:b/>
          <w:bCs/>
          <w:i/>
          <w:iCs/>
          <w:sz w:val="24"/>
          <w:szCs w:val="24"/>
        </w:rPr>
        <w:t xml:space="preserve"> </w:t>
      </w:r>
      <w:r w:rsidR="00CD7D6C" w:rsidRPr="007A0112">
        <w:rPr>
          <w:rFonts w:ascii="Times New Roman" w:hAnsi="Times New Roman" w:cs="Times New Roman"/>
          <w:b/>
          <w:bCs/>
          <w:i/>
          <w:iCs/>
          <w:sz w:val="24"/>
          <w:szCs w:val="24"/>
        </w:rPr>
        <w:t>.</w:t>
      </w:r>
    </w:p>
    <w:p w:rsidR="00F13E3A" w:rsidRPr="007A0112" w:rsidRDefault="00CD7D6C"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w:t>
      </w:r>
      <w:r w:rsidR="008B795F">
        <w:rPr>
          <w:rFonts w:ascii="Times New Roman" w:hAnsi="Times New Roman" w:cs="Times New Roman"/>
          <w:sz w:val="24"/>
          <w:szCs w:val="24"/>
        </w:rPr>
        <w:t xml:space="preserve">Здание детского сада построено по </w:t>
      </w:r>
      <w:r w:rsidR="00F13E3A" w:rsidRPr="007A0112">
        <w:rPr>
          <w:rFonts w:ascii="Times New Roman" w:hAnsi="Times New Roman" w:cs="Times New Roman"/>
          <w:sz w:val="24"/>
          <w:szCs w:val="24"/>
        </w:rPr>
        <w:t xml:space="preserve"> типов</w:t>
      </w:r>
      <w:r w:rsidR="009B180B">
        <w:rPr>
          <w:rFonts w:ascii="Times New Roman" w:hAnsi="Times New Roman" w:cs="Times New Roman"/>
          <w:sz w:val="24"/>
          <w:szCs w:val="24"/>
        </w:rPr>
        <w:t>о</w:t>
      </w:r>
      <w:r w:rsidR="008B795F">
        <w:rPr>
          <w:rFonts w:ascii="Times New Roman" w:hAnsi="Times New Roman" w:cs="Times New Roman"/>
          <w:sz w:val="24"/>
          <w:szCs w:val="24"/>
        </w:rPr>
        <w:t>му</w:t>
      </w:r>
      <w:r w:rsidR="00F13E3A" w:rsidRPr="007A0112">
        <w:rPr>
          <w:rFonts w:ascii="Times New Roman" w:hAnsi="Times New Roman" w:cs="Times New Roman"/>
          <w:sz w:val="24"/>
          <w:szCs w:val="24"/>
        </w:rPr>
        <w:t xml:space="preserve"> проект</w:t>
      </w:r>
      <w:r w:rsidR="008B795F">
        <w:rPr>
          <w:rFonts w:ascii="Times New Roman" w:hAnsi="Times New Roman" w:cs="Times New Roman"/>
          <w:sz w:val="24"/>
          <w:szCs w:val="24"/>
        </w:rPr>
        <w:t>у</w:t>
      </w:r>
      <w:r w:rsidR="00F13E3A" w:rsidRPr="007A0112">
        <w:rPr>
          <w:rFonts w:ascii="Times New Roman" w:hAnsi="Times New Roman" w:cs="Times New Roman"/>
          <w:sz w:val="24"/>
          <w:szCs w:val="24"/>
        </w:rPr>
        <w:t>;</w:t>
      </w:r>
      <w:r w:rsidR="009B180B">
        <w:rPr>
          <w:rFonts w:ascii="Times New Roman" w:hAnsi="Times New Roman" w:cs="Times New Roman"/>
          <w:sz w:val="24"/>
          <w:szCs w:val="24"/>
        </w:rPr>
        <w:t xml:space="preserve"> </w:t>
      </w:r>
      <w:r w:rsidR="00F13E3A" w:rsidRPr="007A0112">
        <w:rPr>
          <w:rFonts w:ascii="Times New Roman" w:hAnsi="Times New Roman" w:cs="Times New Roman"/>
          <w:sz w:val="24"/>
          <w:szCs w:val="24"/>
        </w:rPr>
        <w:t xml:space="preserve"> капитального ремонта  не было; косметический ремонт – ежегодно.</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Состояние материально-технической базы ДОУ:</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Дата основания учреждения – 21 декабря </w:t>
      </w:r>
      <w:smartTag w:uri="urn:schemas-microsoft-com:office:smarttags" w:element="metricconverter">
        <w:smartTagPr>
          <w:attr w:name="ProductID" w:val="1988 г"/>
        </w:smartTagPr>
        <w:r w:rsidRPr="007A0112">
          <w:rPr>
            <w:rFonts w:ascii="Times New Roman" w:hAnsi="Times New Roman" w:cs="Times New Roman"/>
            <w:sz w:val="24"/>
            <w:szCs w:val="24"/>
          </w:rPr>
          <w:t>1988 г</w:t>
        </w:r>
      </w:smartTag>
      <w:r w:rsidRPr="007A0112">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Общая площадь здания - 1122 м² </w:t>
      </w:r>
      <w:r w:rsidR="009B180B">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Здание детского сада светлое, имеется центральное отопление, вода, канализация. В детском саду имеются:</w:t>
      </w:r>
    </w:p>
    <w:p w:rsidR="00F13E3A" w:rsidRPr="007A0112" w:rsidRDefault="00F13E3A"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групповые помещения - 6</w:t>
      </w:r>
    </w:p>
    <w:p w:rsidR="00F13E3A" w:rsidRPr="007A0112" w:rsidRDefault="00F13E3A"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кабинет заведующего - 1</w:t>
      </w:r>
    </w:p>
    <w:p w:rsidR="00F13E3A" w:rsidRPr="007A0112" w:rsidRDefault="00F13E3A"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методический кабинет - 1</w:t>
      </w:r>
    </w:p>
    <w:p w:rsidR="00F13E3A" w:rsidRPr="007A0112" w:rsidRDefault="007A2492"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зал для музыкальных и физкультурных </w:t>
      </w:r>
      <w:r w:rsidR="002A28E0">
        <w:rPr>
          <w:rFonts w:ascii="Times New Roman" w:hAnsi="Times New Roman" w:cs="Times New Roman"/>
          <w:sz w:val="24"/>
          <w:szCs w:val="24"/>
        </w:rPr>
        <w:t>НОД</w:t>
      </w:r>
      <w:r w:rsidR="00F13E3A" w:rsidRPr="007A0112">
        <w:rPr>
          <w:rFonts w:ascii="Times New Roman" w:hAnsi="Times New Roman" w:cs="Times New Roman"/>
          <w:sz w:val="24"/>
          <w:szCs w:val="24"/>
        </w:rPr>
        <w:t>-1</w:t>
      </w:r>
    </w:p>
    <w:p w:rsidR="00F13E3A" w:rsidRPr="007A0112" w:rsidRDefault="00F13E3A"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пищеблок - 1</w:t>
      </w:r>
    </w:p>
    <w:p w:rsidR="00F13E3A" w:rsidRPr="007A0112" w:rsidRDefault="00F13E3A"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прачечная - 1</w:t>
      </w:r>
    </w:p>
    <w:p w:rsidR="00F13E3A" w:rsidRPr="007A0112" w:rsidRDefault="00941259" w:rsidP="007A0112">
      <w:pPr>
        <w:numPr>
          <w:ilvl w:val="0"/>
          <w:numId w:val="9"/>
        </w:num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лицензированный </w:t>
      </w:r>
      <w:r w:rsidR="00F13E3A" w:rsidRPr="007A0112">
        <w:rPr>
          <w:rFonts w:ascii="Times New Roman" w:hAnsi="Times New Roman" w:cs="Times New Roman"/>
          <w:sz w:val="24"/>
          <w:szCs w:val="24"/>
        </w:rPr>
        <w:t>мед</w:t>
      </w:r>
      <w:r w:rsidR="007A2492" w:rsidRPr="007A0112">
        <w:rPr>
          <w:rFonts w:ascii="Times New Roman" w:hAnsi="Times New Roman" w:cs="Times New Roman"/>
          <w:sz w:val="24"/>
          <w:szCs w:val="24"/>
        </w:rPr>
        <w:t xml:space="preserve">ицинский </w:t>
      </w:r>
      <w:r w:rsidR="00F13E3A" w:rsidRPr="007A0112">
        <w:rPr>
          <w:rFonts w:ascii="Times New Roman" w:hAnsi="Times New Roman" w:cs="Times New Roman"/>
          <w:sz w:val="24"/>
          <w:szCs w:val="24"/>
        </w:rPr>
        <w:t>блок (медицинский кабинет, процедурный, изолятор)</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Группы постепенно пополняются современным игровым оборудованием,  современными информационными  стендами. Развивающая предметно-пространственная  среда всех помещений оптимально насыщена, стимулирующее процесс его развития и саморазвития, социализации и коррекции.  </w:t>
      </w:r>
      <w:r w:rsidRPr="007A0112">
        <w:rPr>
          <w:rFonts w:ascii="Times New Roman" w:hAnsi="Times New Roman" w:cs="Times New Roman"/>
          <w:bCs/>
          <w:sz w:val="24"/>
          <w:szCs w:val="24"/>
        </w:rPr>
        <w:t>Организованная в ДОУ</w:t>
      </w:r>
      <w:r w:rsidRPr="007A0112">
        <w:rPr>
          <w:rFonts w:ascii="Times New Roman" w:hAnsi="Times New Roman" w:cs="Times New Roman"/>
          <w:b/>
          <w:bCs/>
          <w:sz w:val="24"/>
          <w:szCs w:val="24"/>
        </w:rPr>
        <w:t xml:space="preserve"> </w:t>
      </w:r>
      <w:r w:rsidRPr="007A0112">
        <w:rPr>
          <w:rFonts w:ascii="Times New Roman" w:hAnsi="Times New Roman" w:cs="Times New Roman"/>
          <w:sz w:val="24"/>
          <w:szCs w:val="24"/>
        </w:rPr>
        <w:t>развивающая предметно-пространственная  среда инициирует познавательную и творческую активность детей, </w:t>
      </w:r>
      <w:r w:rsidRPr="007A0112">
        <w:rPr>
          <w:rFonts w:ascii="Times New Roman" w:hAnsi="Times New Roman" w:cs="Times New Roman"/>
          <w:b/>
          <w:bCs/>
          <w:sz w:val="24"/>
          <w:szCs w:val="24"/>
        </w:rPr>
        <w:t> </w:t>
      </w:r>
      <w:r w:rsidRPr="007A0112">
        <w:rPr>
          <w:rFonts w:ascii="Times New Roman" w:hAnsi="Times New Roman" w:cs="Times New Roman"/>
          <w:sz w:val="24"/>
          <w:szCs w:val="24"/>
        </w:rPr>
        <w:t>предоставляет ребенку свободу выбора форм активности, обеспечивает содержание разных форм детской деятельности</w:t>
      </w:r>
      <w:r w:rsidRPr="007A0112">
        <w:rPr>
          <w:rFonts w:ascii="Times New Roman" w:hAnsi="Times New Roman" w:cs="Times New Roman"/>
          <w:b/>
          <w:bCs/>
          <w:sz w:val="24"/>
          <w:szCs w:val="24"/>
        </w:rPr>
        <w:t>, </w:t>
      </w:r>
      <w:r w:rsidRPr="007A0112">
        <w:rPr>
          <w:rFonts w:ascii="Times New Roman" w:hAnsi="Times New Roman" w:cs="Times New Roman"/>
          <w:sz w:val="24"/>
          <w:szCs w:val="24"/>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В этом учебном году пополнен фонд игр и игрушек  для воспитанников в группе</w:t>
      </w:r>
      <w:r w:rsidR="00050F62" w:rsidRPr="007A0112">
        <w:rPr>
          <w:rFonts w:ascii="Times New Roman" w:hAnsi="Times New Roman" w:cs="Times New Roman"/>
          <w:sz w:val="24"/>
          <w:szCs w:val="24"/>
        </w:rPr>
        <w:t xml:space="preserve"> и методическом кабинете</w:t>
      </w:r>
      <w:r w:rsidRPr="007A0112">
        <w:rPr>
          <w:rFonts w:ascii="Times New Roman" w:hAnsi="Times New Roman" w:cs="Times New Roman"/>
          <w:sz w:val="24"/>
          <w:szCs w:val="24"/>
        </w:rPr>
        <w:t>, с целью создания условий для  организации образовательного процесса. Но этого недостаточно для качественной реализации основной общеобразовательн</w:t>
      </w:r>
      <w:r w:rsidR="00050F62" w:rsidRPr="007A0112">
        <w:rPr>
          <w:rFonts w:ascii="Times New Roman" w:hAnsi="Times New Roman" w:cs="Times New Roman"/>
          <w:sz w:val="24"/>
          <w:szCs w:val="24"/>
        </w:rPr>
        <w:t>ых</w:t>
      </w:r>
      <w:r w:rsidRPr="007A0112">
        <w:rPr>
          <w:rFonts w:ascii="Times New Roman" w:hAnsi="Times New Roman" w:cs="Times New Roman"/>
          <w:sz w:val="24"/>
          <w:szCs w:val="24"/>
        </w:rPr>
        <w:t xml:space="preserve"> программ – образовательн</w:t>
      </w:r>
      <w:r w:rsidR="00050F62" w:rsidRPr="007A0112">
        <w:rPr>
          <w:rFonts w:ascii="Times New Roman" w:hAnsi="Times New Roman" w:cs="Times New Roman"/>
          <w:sz w:val="24"/>
          <w:szCs w:val="24"/>
        </w:rPr>
        <w:t>ых</w:t>
      </w:r>
      <w:r w:rsidRPr="007A0112">
        <w:rPr>
          <w:rFonts w:ascii="Times New Roman" w:hAnsi="Times New Roman" w:cs="Times New Roman"/>
          <w:sz w:val="24"/>
          <w:szCs w:val="24"/>
        </w:rPr>
        <w:t xml:space="preserve"> программ дошкольного образования в соответствии с </w:t>
      </w:r>
      <w:r w:rsidR="00050F62" w:rsidRPr="007A0112">
        <w:rPr>
          <w:rFonts w:ascii="Times New Roman" w:hAnsi="Times New Roman" w:cs="Times New Roman"/>
          <w:sz w:val="24"/>
          <w:szCs w:val="24"/>
        </w:rPr>
        <w:t xml:space="preserve">ФГТ и </w:t>
      </w:r>
      <w:r w:rsidRPr="007A0112">
        <w:rPr>
          <w:rFonts w:ascii="Times New Roman" w:hAnsi="Times New Roman" w:cs="Times New Roman"/>
          <w:sz w:val="24"/>
          <w:szCs w:val="24"/>
        </w:rPr>
        <w:t xml:space="preserve">ФГОС ДО. Необходимо пополнить  раздаточный,  демонстрационный,  иллюстративный материалы, </w:t>
      </w:r>
      <w:r w:rsidR="00E25A2C" w:rsidRPr="007A0112">
        <w:rPr>
          <w:rFonts w:ascii="Times New Roman" w:hAnsi="Times New Roman" w:cs="Times New Roman"/>
          <w:sz w:val="24"/>
          <w:szCs w:val="24"/>
        </w:rPr>
        <w:t>современное</w:t>
      </w:r>
      <w:r w:rsidRPr="007A0112">
        <w:rPr>
          <w:rFonts w:ascii="Times New Roman" w:hAnsi="Times New Roman" w:cs="Times New Roman"/>
          <w:sz w:val="24"/>
          <w:szCs w:val="24"/>
        </w:rPr>
        <w:t xml:space="preserve">  </w:t>
      </w:r>
      <w:r w:rsidR="00E25A2C" w:rsidRPr="007A0112">
        <w:rPr>
          <w:rFonts w:ascii="Times New Roman" w:hAnsi="Times New Roman" w:cs="Times New Roman"/>
          <w:sz w:val="24"/>
          <w:szCs w:val="24"/>
        </w:rPr>
        <w:t>интерактивное оборудование.</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В летний период был сделан большой объем работы по оснащению ДОУ в соответствии с нормами и требованиями Роспотребнадзора и </w:t>
      </w:r>
      <w:hyperlink r:id="rId50" w:history="1">
        <w:r w:rsidR="00ED372A">
          <w:rPr>
            <w:rStyle w:val="a7"/>
            <w:rFonts w:ascii="Times New Roman" w:hAnsi="Times New Roman" w:cs="Times New Roman"/>
            <w:sz w:val="24"/>
            <w:szCs w:val="24"/>
          </w:rPr>
          <w:t>пожарной безопасности</w:t>
        </w:r>
      </w:hyperlink>
      <w:r w:rsidR="00ED372A">
        <w:rPr>
          <w:rFonts w:ascii="Times New Roman" w:hAnsi="Times New Roman" w:cs="Times New Roman"/>
          <w:sz w:val="24"/>
          <w:szCs w:val="24"/>
        </w:rPr>
        <w:t xml:space="preserve"> </w:t>
      </w:r>
      <w:r w:rsidRPr="007A0112">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За счёт спонсорской и родительской помощи приобретены:</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детские столы, </w:t>
      </w:r>
      <w:r w:rsidR="002A0377" w:rsidRPr="007A0112">
        <w:rPr>
          <w:rFonts w:ascii="Times New Roman" w:hAnsi="Times New Roman" w:cs="Times New Roman"/>
          <w:sz w:val="24"/>
          <w:szCs w:val="24"/>
        </w:rPr>
        <w:t>компьютер, м</w:t>
      </w:r>
      <w:r w:rsidR="00706274" w:rsidRPr="007A0112">
        <w:rPr>
          <w:rFonts w:ascii="Times New Roman" w:hAnsi="Times New Roman" w:cs="Times New Roman"/>
          <w:sz w:val="24"/>
          <w:szCs w:val="24"/>
        </w:rPr>
        <w:t>ногофункциональное устройство, м</w:t>
      </w:r>
      <w:r w:rsidR="002A0377" w:rsidRPr="007A0112">
        <w:rPr>
          <w:rFonts w:ascii="Times New Roman" w:hAnsi="Times New Roman" w:cs="Times New Roman"/>
          <w:sz w:val="24"/>
          <w:szCs w:val="24"/>
        </w:rPr>
        <w:t>ультимедийный проектор, экран</w:t>
      </w:r>
      <w:r w:rsidR="001A470F" w:rsidRPr="007A0112">
        <w:rPr>
          <w:rFonts w:ascii="Times New Roman" w:hAnsi="Times New Roman" w:cs="Times New Roman"/>
          <w:sz w:val="24"/>
          <w:szCs w:val="24"/>
        </w:rPr>
        <w:t>, детская мягкая мебель</w:t>
      </w:r>
      <w:r w:rsidRPr="007A0112">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С целью обеспечения материально-технических условий организацией были приобретены товары, работы,  услуги за период  </w:t>
      </w:r>
      <w:r w:rsidR="00652294" w:rsidRPr="007A0112">
        <w:rPr>
          <w:rFonts w:ascii="Times New Roman" w:hAnsi="Times New Roman" w:cs="Times New Roman"/>
          <w:sz w:val="24"/>
          <w:szCs w:val="24"/>
        </w:rPr>
        <w:t>2014</w:t>
      </w:r>
      <w:r w:rsidRPr="007A0112">
        <w:rPr>
          <w:rFonts w:ascii="Times New Roman" w:hAnsi="Times New Roman" w:cs="Times New Roman"/>
          <w:sz w:val="24"/>
          <w:szCs w:val="24"/>
        </w:rPr>
        <w:t>-</w:t>
      </w:r>
      <w:r w:rsidR="00652294" w:rsidRPr="007A0112">
        <w:rPr>
          <w:rFonts w:ascii="Times New Roman" w:hAnsi="Times New Roman" w:cs="Times New Roman"/>
          <w:sz w:val="24"/>
          <w:szCs w:val="24"/>
        </w:rPr>
        <w:t>2015</w:t>
      </w:r>
      <w:r w:rsidR="001A470F" w:rsidRPr="007A0112">
        <w:rPr>
          <w:rFonts w:ascii="Times New Roman" w:hAnsi="Times New Roman" w:cs="Times New Roman"/>
          <w:sz w:val="24"/>
          <w:szCs w:val="24"/>
        </w:rPr>
        <w:t xml:space="preserve"> </w:t>
      </w:r>
      <w:r w:rsidRPr="007A0112">
        <w:rPr>
          <w:rFonts w:ascii="Times New Roman" w:hAnsi="Times New Roman" w:cs="Times New Roman"/>
          <w:sz w:val="24"/>
          <w:szCs w:val="24"/>
        </w:rPr>
        <w:t>уч.г.:</w:t>
      </w:r>
    </w:p>
    <w:p w:rsidR="00F13E3A" w:rsidRPr="007A0112" w:rsidRDefault="004A55B5"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специальная оценка условий труда работников</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аккарицидная обработка территории</w:t>
      </w:r>
      <w:r w:rsidR="00C40ED3" w:rsidRPr="007A0112">
        <w:rPr>
          <w:rFonts w:ascii="Times New Roman" w:hAnsi="Times New Roman" w:cs="Times New Roman"/>
          <w:sz w:val="24"/>
          <w:szCs w:val="24"/>
        </w:rPr>
        <w:t>, дератизация, дезинсекция</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медосмотры сотрудников</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медосмотры детей</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E0630">
        <w:rPr>
          <w:rFonts w:ascii="Times New Roman" w:hAnsi="Times New Roman" w:cs="Times New Roman"/>
          <w:sz w:val="24"/>
          <w:szCs w:val="24"/>
        </w:rPr>
        <w:t xml:space="preserve">санитарно – </w:t>
      </w:r>
      <w:r w:rsidR="00FE0630">
        <w:rPr>
          <w:rFonts w:ascii="Times New Roman" w:hAnsi="Times New Roman" w:cs="Times New Roman"/>
          <w:sz w:val="24"/>
          <w:szCs w:val="24"/>
        </w:rPr>
        <w:lastRenderedPageBreak/>
        <w:t xml:space="preserve">гигиеническое  </w:t>
      </w:r>
      <w:r w:rsidR="00F13E3A" w:rsidRPr="007A0112">
        <w:rPr>
          <w:rFonts w:ascii="Times New Roman" w:hAnsi="Times New Roman" w:cs="Times New Roman"/>
          <w:sz w:val="24"/>
          <w:szCs w:val="24"/>
        </w:rPr>
        <w:t>обучение сотрудников</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ведомственный контроль</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приобретение огнетушителей</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7177C2" w:rsidRPr="007A0112">
        <w:rPr>
          <w:rFonts w:ascii="Times New Roman" w:hAnsi="Times New Roman" w:cs="Times New Roman"/>
          <w:sz w:val="24"/>
          <w:szCs w:val="24"/>
        </w:rPr>
        <w:t>испытание наружных пожарных лестниц, выполнение огнезащитн</w:t>
      </w:r>
      <w:r w:rsidR="00123201" w:rsidRPr="007A0112">
        <w:rPr>
          <w:rFonts w:ascii="Times New Roman" w:hAnsi="Times New Roman" w:cs="Times New Roman"/>
          <w:sz w:val="24"/>
          <w:szCs w:val="24"/>
        </w:rPr>
        <w:t>ых работ деревянных конструкций, выполнение профилактических испытаний и измерений параметров электрооборудования и кабельных линий,</w:t>
      </w:r>
      <w:r w:rsidR="007177C2" w:rsidRPr="007A0112">
        <w:rPr>
          <w:rFonts w:ascii="Times New Roman" w:hAnsi="Times New Roman" w:cs="Times New Roman"/>
          <w:sz w:val="24"/>
          <w:szCs w:val="24"/>
        </w:rPr>
        <w:t xml:space="preserve"> </w:t>
      </w:r>
      <w:r w:rsidR="00551798" w:rsidRPr="007A0112">
        <w:rPr>
          <w:rFonts w:ascii="Times New Roman" w:hAnsi="Times New Roman" w:cs="Times New Roman"/>
          <w:sz w:val="24"/>
          <w:szCs w:val="24"/>
        </w:rPr>
        <w:t>техническое обслуживание ПС</w:t>
      </w:r>
      <w:r w:rsidR="00FC2909"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приобретение канцелярских товаров</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приобретение хозяйственных товаров</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приобретение люминесцентных ламп</w:t>
      </w:r>
      <w:r w:rsidR="008B586E" w:rsidRPr="007A0112">
        <w:rPr>
          <w:rFonts w:ascii="Times New Roman" w:hAnsi="Times New Roman" w:cs="Times New Roman"/>
          <w:sz w:val="24"/>
          <w:szCs w:val="24"/>
        </w:rPr>
        <w:t>,</w:t>
      </w:r>
      <w:r w:rsidR="001A470F" w:rsidRPr="007A0112">
        <w:rPr>
          <w:rFonts w:ascii="Times New Roman" w:hAnsi="Times New Roman" w:cs="Times New Roman"/>
          <w:sz w:val="24"/>
          <w:szCs w:val="24"/>
        </w:rPr>
        <w:t xml:space="preserve"> </w:t>
      </w:r>
      <w:r w:rsidR="009D1A6B" w:rsidRPr="007A0112">
        <w:rPr>
          <w:rFonts w:ascii="Times New Roman" w:hAnsi="Times New Roman" w:cs="Times New Roman"/>
          <w:sz w:val="24"/>
          <w:szCs w:val="24"/>
        </w:rPr>
        <w:t>мягкий инвентарь (халаты</w:t>
      </w:r>
      <w:r w:rsidR="008B586E" w:rsidRPr="007A0112">
        <w:rPr>
          <w:rFonts w:ascii="Times New Roman" w:hAnsi="Times New Roman" w:cs="Times New Roman"/>
          <w:sz w:val="24"/>
          <w:szCs w:val="24"/>
        </w:rPr>
        <w:t>),</w:t>
      </w:r>
      <w:r w:rsidR="00F13E3A" w:rsidRPr="007A0112">
        <w:rPr>
          <w:rFonts w:ascii="Times New Roman" w:hAnsi="Times New Roman" w:cs="Times New Roman"/>
          <w:sz w:val="24"/>
          <w:szCs w:val="24"/>
        </w:rPr>
        <w:t>игрушки, игровое оборудование</w:t>
      </w:r>
      <w:r w:rsidR="008B586E" w:rsidRPr="007A0112">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Обеспечение условий безопасности в МКДОУ выполняется согласно локальным нормативно-правовым документам. </w:t>
      </w:r>
      <w:r w:rsidR="009D1A6B" w:rsidRPr="007A0112">
        <w:rPr>
          <w:rFonts w:ascii="Times New Roman" w:hAnsi="Times New Roman" w:cs="Times New Roman"/>
          <w:sz w:val="24"/>
          <w:szCs w:val="24"/>
        </w:rPr>
        <w:t>Реализуется</w:t>
      </w:r>
      <w:r w:rsidRPr="007A0112">
        <w:rPr>
          <w:rFonts w:ascii="Times New Roman" w:hAnsi="Times New Roman" w:cs="Times New Roman"/>
          <w:sz w:val="24"/>
          <w:szCs w:val="24"/>
        </w:rPr>
        <w:t xml:space="preserve"> </w:t>
      </w:r>
      <w:hyperlink r:id="rId51" w:history="1">
        <w:r w:rsidR="00AA491A" w:rsidRPr="00AA491A">
          <w:rPr>
            <w:rStyle w:val="a7"/>
            <w:rFonts w:ascii="Times New Roman" w:hAnsi="Times New Roman" w:cs="Times New Roman"/>
            <w:sz w:val="24"/>
            <w:szCs w:val="24"/>
          </w:rPr>
          <w:t>Программ</w:t>
        </w:r>
        <w:r w:rsidR="00AA491A">
          <w:rPr>
            <w:rStyle w:val="a7"/>
            <w:rFonts w:ascii="Times New Roman" w:hAnsi="Times New Roman" w:cs="Times New Roman"/>
            <w:sz w:val="24"/>
            <w:szCs w:val="24"/>
          </w:rPr>
          <w:t>а</w:t>
        </w:r>
        <w:r w:rsidR="00AA491A" w:rsidRPr="00AA491A">
          <w:rPr>
            <w:rStyle w:val="a7"/>
            <w:rFonts w:ascii="Times New Roman" w:hAnsi="Times New Roman" w:cs="Times New Roman"/>
            <w:sz w:val="24"/>
            <w:szCs w:val="24"/>
          </w:rPr>
          <w:t xml:space="preserve"> комплексной безопасности</w:t>
        </w:r>
      </w:hyperlink>
      <w:r w:rsidR="00AA491A">
        <w:rPr>
          <w:rFonts w:ascii="Times New Roman" w:hAnsi="Times New Roman" w:cs="Times New Roman"/>
          <w:sz w:val="24"/>
          <w:szCs w:val="24"/>
        </w:rPr>
        <w:t xml:space="preserve"> </w:t>
      </w:r>
      <w:r w:rsidRPr="007A0112">
        <w:rPr>
          <w:rFonts w:ascii="Times New Roman" w:hAnsi="Times New Roman" w:cs="Times New Roman"/>
          <w:sz w:val="24"/>
          <w:szCs w:val="24"/>
        </w:rPr>
        <w:t xml:space="preserve">. </w:t>
      </w:r>
      <w:r w:rsidR="009D1A6B" w:rsidRPr="007A0112">
        <w:rPr>
          <w:rFonts w:ascii="Times New Roman" w:hAnsi="Times New Roman" w:cs="Times New Roman"/>
          <w:sz w:val="24"/>
          <w:szCs w:val="24"/>
        </w:rPr>
        <w:t>Имеется</w:t>
      </w:r>
      <w:r w:rsidRPr="007A0112">
        <w:rPr>
          <w:rFonts w:ascii="Times New Roman" w:hAnsi="Times New Roman" w:cs="Times New Roman"/>
          <w:sz w:val="24"/>
          <w:szCs w:val="24"/>
        </w:rPr>
        <w:t xml:space="preserve"> </w:t>
      </w:r>
      <w:hyperlink r:id="rId52" w:history="1">
        <w:r w:rsidR="003A2A7E" w:rsidRPr="003A2A7E">
          <w:rPr>
            <w:rStyle w:val="a7"/>
            <w:rFonts w:ascii="Times New Roman" w:hAnsi="Times New Roman" w:cs="Times New Roman"/>
            <w:sz w:val="24"/>
            <w:szCs w:val="24"/>
          </w:rPr>
          <w:t>Паспор</w:t>
        </w:r>
        <w:r w:rsidR="003A2A7E">
          <w:rPr>
            <w:rStyle w:val="a7"/>
            <w:rFonts w:ascii="Times New Roman" w:hAnsi="Times New Roman" w:cs="Times New Roman"/>
            <w:sz w:val="24"/>
            <w:szCs w:val="24"/>
          </w:rPr>
          <w:t>т</w:t>
        </w:r>
        <w:r w:rsidR="003A2A7E" w:rsidRPr="003A2A7E">
          <w:rPr>
            <w:rStyle w:val="a7"/>
            <w:rFonts w:ascii="Times New Roman" w:hAnsi="Times New Roman" w:cs="Times New Roman"/>
            <w:sz w:val="24"/>
            <w:szCs w:val="24"/>
          </w:rPr>
          <w:t xml:space="preserve"> дорожной безопасности </w:t>
        </w:r>
      </w:hyperlink>
      <w:r w:rsidR="009D1A6B" w:rsidRPr="007A0112">
        <w:rPr>
          <w:rFonts w:ascii="Times New Roman" w:hAnsi="Times New Roman" w:cs="Times New Roman"/>
          <w:sz w:val="24"/>
          <w:szCs w:val="24"/>
        </w:rPr>
        <w:t>,</w:t>
      </w:r>
      <w:r w:rsidRPr="007A0112">
        <w:rPr>
          <w:rFonts w:ascii="Times New Roman" w:hAnsi="Times New Roman" w:cs="Times New Roman"/>
          <w:sz w:val="24"/>
          <w:szCs w:val="24"/>
        </w:rPr>
        <w:t xml:space="preserve"> паспорт антитеррористической  безопасности, разработанный на основании решения региональной антитеррористической комиссии.  Здание детского сада оборудовано современной автоматической пожарной сигнализацией.   Заключен договор на ее обслуживание. На каждом этаже вывешен светоотражающий план эвакуации людей. В ДОУ действует пожарно-техническая комиссия, добровольная пожарная дружина по проведению профилактической работы. Создан штаб гражданской обороны. Систематически  с детьми проводятся </w:t>
      </w:r>
      <w:r w:rsidR="00886D5B" w:rsidRPr="007A0112">
        <w:rPr>
          <w:rFonts w:ascii="Times New Roman" w:hAnsi="Times New Roman" w:cs="Times New Roman"/>
          <w:sz w:val="24"/>
          <w:szCs w:val="24"/>
        </w:rPr>
        <w:t>НОД</w:t>
      </w:r>
      <w:r w:rsidRPr="007A0112">
        <w:rPr>
          <w:rFonts w:ascii="Times New Roman" w:hAnsi="Times New Roman" w:cs="Times New Roman"/>
          <w:sz w:val="24"/>
          <w:szCs w:val="24"/>
        </w:rPr>
        <w:t xml:space="preserve"> по </w:t>
      </w:r>
      <w:r w:rsidR="00886D5B" w:rsidRPr="007A0112">
        <w:rPr>
          <w:rFonts w:ascii="Times New Roman" w:hAnsi="Times New Roman" w:cs="Times New Roman"/>
          <w:sz w:val="24"/>
          <w:szCs w:val="24"/>
        </w:rPr>
        <w:t>безопасности</w:t>
      </w:r>
      <w:r w:rsidRPr="007A0112">
        <w:rPr>
          <w:rFonts w:ascii="Times New Roman" w:hAnsi="Times New Roman" w:cs="Times New Roman"/>
          <w:sz w:val="24"/>
          <w:szCs w:val="24"/>
        </w:rPr>
        <w:t xml:space="preserve"> в соответствии с возрастными возможностями и требованиями современной действительности, организуются экскурсии, беседы, чтение литературы, игровая деятельность, моделирование ситуаций.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Установлено видеонаблюдение, организован пропускной режим на территорию детского сада.</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Для обеспечения условий по ОТ и ТБ сотрудников  </w:t>
      </w:r>
      <w:r w:rsidR="00885568" w:rsidRPr="007A0112">
        <w:rPr>
          <w:rFonts w:ascii="Times New Roman" w:hAnsi="Times New Roman" w:cs="Times New Roman"/>
          <w:sz w:val="24"/>
          <w:szCs w:val="24"/>
        </w:rPr>
        <w:t>проведена специальная оценка условий труда работников</w:t>
      </w:r>
      <w:r w:rsidRPr="007A0112">
        <w:rPr>
          <w:rFonts w:ascii="Times New Roman" w:hAnsi="Times New Roman" w:cs="Times New Roman"/>
          <w:sz w:val="24"/>
          <w:szCs w:val="24"/>
        </w:rPr>
        <w:t xml:space="preserve"> </w:t>
      </w:r>
      <w:r w:rsidR="00694570" w:rsidRPr="007A0112">
        <w:rPr>
          <w:rFonts w:ascii="Times New Roman" w:hAnsi="Times New Roman" w:cs="Times New Roman"/>
          <w:sz w:val="24"/>
          <w:szCs w:val="24"/>
        </w:rPr>
        <w:t>-</w:t>
      </w:r>
      <w:r w:rsidR="00885568" w:rsidRPr="007A0112">
        <w:rPr>
          <w:rFonts w:ascii="Times New Roman" w:hAnsi="Times New Roman" w:cs="Times New Roman"/>
          <w:sz w:val="24"/>
          <w:szCs w:val="24"/>
        </w:rPr>
        <w:t xml:space="preserve"> </w:t>
      </w:r>
      <w:r w:rsidR="00694570" w:rsidRPr="007A0112">
        <w:rPr>
          <w:rFonts w:ascii="Times New Roman" w:hAnsi="Times New Roman" w:cs="Times New Roman"/>
          <w:sz w:val="24"/>
          <w:szCs w:val="24"/>
        </w:rPr>
        <w:t>100</w:t>
      </w:r>
      <w:r w:rsidRPr="007A0112">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b/>
          <w:i/>
          <w:sz w:val="24"/>
          <w:szCs w:val="24"/>
        </w:rPr>
      </w:pPr>
      <w:r w:rsidRPr="007A0112">
        <w:rPr>
          <w:rFonts w:ascii="Times New Roman" w:hAnsi="Times New Roman" w:cs="Times New Roman"/>
          <w:b/>
          <w:bCs/>
          <w:i/>
          <w:sz w:val="24"/>
          <w:szCs w:val="24"/>
          <w:u w:val="single"/>
        </w:rPr>
        <w:t>Вывод:</w:t>
      </w:r>
      <w:r w:rsidRPr="007A0112">
        <w:rPr>
          <w:rFonts w:ascii="Times New Roman" w:hAnsi="Times New Roman" w:cs="Times New Roman"/>
          <w:b/>
          <w:i/>
          <w:sz w:val="24"/>
          <w:szCs w:val="24"/>
        </w:rPr>
        <w:t> В ДОУ соблю</w:t>
      </w:r>
      <w:r w:rsidR="0089157A">
        <w:rPr>
          <w:rFonts w:ascii="Times New Roman" w:hAnsi="Times New Roman" w:cs="Times New Roman"/>
          <w:b/>
          <w:i/>
          <w:sz w:val="24"/>
          <w:szCs w:val="24"/>
        </w:rPr>
        <w:t>даются правила по охране труда,</w:t>
      </w:r>
      <w:r w:rsidRPr="007A0112">
        <w:rPr>
          <w:rFonts w:ascii="Times New Roman" w:hAnsi="Times New Roman" w:cs="Times New Roman"/>
          <w:b/>
          <w:i/>
          <w:sz w:val="24"/>
          <w:szCs w:val="24"/>
        </w:rPr>
        <w:t xml:space="preserve"> обеспечивается безопасность жизнедеятельности воспитанников и сотрудников. </w:t>
      </w:r>
      <w:r w:rsidR="00730616" w:rsidRPr="007A0112">
        <w:rPr>
          <w:rFonts w:ascii="Times New Roman" w:hAnsi="Times New Roman" w:cs="Times New Roman"/>
          <w:b/>
          <w:i/>
          <w:sz w:val="24"/>
          <w:szCs w:val="24"/>
        </w:rPr>
        <w:t>Отсутствую</w:t>
      </w:r>
      <w:r w:rsidR="0089157A">
        <w:rPr>
          <w:rFonts w:ascii="Times New Roman" w:hAnsi="Times New Roman" w:cs="Times New Roman"/>
          <w:b/>
          <w:i/>
          <w:sz w:val="24"/>
          <w:szCs w:val="24"/>
        </w:rPr>
        <w:t>т</w:t>
      </w:r>
      <w:r w:rsidR="00730616" w:rsidRPr="007A0112">
        <w:rPr>
          <w:rFonts w:ascii="Times New Roman" w:hAnsi="Times New Roman" w:cs="Times New Roman"/>
          <w:b/>
          <w:i/>
          <w:sz w:val="24"/>
          <w:szCs w:val="24"/>
        </w:rPr>
        <w:t xml:space="preserve"> случаи травматизма среди детей и сотрудников.</w:t>
      </w:r>
    </w:p>
    <w:p w:rsidR="00E232A4" w:rsidRPr="007A0112" w:rsidRDefault="008B586E" w:rsidP="007A0112">
      <w:pPr>
        <w:pStyle w:val="a6"/>
        <w:numPr>
          <w:ilvl w:val="0"/>
          <w:numId w:val="22"/>
        </w:num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Оценка у</w:t>
      </w:r>
      <w:r w:rsidR="00F13E3A" w:rsidRPr="007A0112">
        <w:rPr>
          <w:rFonts w:ascii="Times New Roman" w:hAnsi="Times New Roman" w:cs="Times New Roman"/>
          <w:b/>
          <w:sz w:val="24"/>
          <w:szCs w:val="24"/>
        </w:rPr>
        <w:t>чебно-</w:t>
      </w:r>
      <w:r w:rsidRPr="007A0112">
        <w:rPr>
          <w:rFonts w:ascii="Times New Roman" w:hAnsi="Times New Roman" w:cs="Times New Roman"/>
          <w:b/>
          <w:sz w:val="24"/>
          <w:szCs w:val="24"/>
        </w:rPr>
        <w:t xml:space="preserve">методического </w:t>
      </w:r>
      <w:r w:rsidR="00A74B71" w:rsidRPr="007A0112">
        <w:rPr>
          <w:rFonts w:ascii="Times New Roman" w:hAnsi="Times New Roman" w:cs="Times New Roman"/>
          <w:b/>
          <w:sz w:val="24"/>
          <w:szCs w:val="24"/>
        </w:rPr>
        <w:t xml:space="preserve"> и</w:t>
      </w:r>
    </w:p>
    <w:p w:rsidR="00F13E3A" w:rsidRPr="007A0112" w:rsidRDefault="00A74B71" w:rsidP="007A0112">
      <w:pPr>
        <w:pStyle w:val="a6"/>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 xml:space="preserve">библиотечно-информационного </w:t>
      </w:r>
      <w:r w:rsidR="008B586E" w:rsidRPr="007A0112">
        <w:rPr>
          <w:rFonts w:ascii="Times New Roman" w:hAnsi="Times New Roman" w:cs="Times New Roman"/>
          <w:b/>
          <w:sz w:val="24"/>
          <w:szCs w:val="24"/>
        </w:rPr>
        <w:t xml:space="preserve"> </w:t>
      </w:r>
      <w:r w:rsidR="00F13E3A" w:rsidRPr="007A0112">
        <w:rPr>
          <w:rFonts w:ascii="Times New Roman" w:hAnsi="Times New Roman" w:cs="Times New Roman"/>
          <w:b/>
          <w:sz w:val="24"/>
          <w:szCs w:val="24"/>
        </w:rPr>
        <w:t>обеспечени</w:t>
      </w:r>
      <w:r w:rsidR="008B586E" w:rsidRPr="007A0112">
        <w:rPr>
          <w:rFonts w:ascii="Times New Roman" w:hAnsi="Times New Roman" w:cs="Times New Roman"/>
          <w:b/>
          <w:sz w:val="24"/>
          <w:szCs w:val="24"/>
        </w:rPr>
        <w:t>я</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В методическом кабинете имеется педагогическая и детская литература, наглядные пособия, демонстрационный и раздаточный материал, но требует пополнения и обновления</w:t>
      </w:r>
      <w:r w:rsidR="005C0C2F" w:rsidRPr="007A0112">
        <w:rPr>
          <w:rFonts w:ascii="Times New Roman" w:hAnsi="Times New Roman" w:cs="Times New Roman"/>
          <w:sz w:val="24"/>
          <w:szCs w:val="24"/>
        </w:rPr>
        <w:t>.</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ДОУ оснащено необходимым количеством ТСО и КТ. Имеются рабоч</w:t>
      </w:r>
      <w:r w:rsidR="00E41734" w:rsidRPr="007A0112">
        <w:rPr>
          <w:rFonts w:ascii="Times New Roman" w:hAnsi="Times New Roman" w:cs="Times New Roman"/>
          <w:sz w:val="24"/>
          <w:szCs w:val="24"/>
        </w:rPr>
        <w:t>ие места администрации (3 шт), 2</w:t>
      </w:r>
      <w:r w:rsidRPr="007A0112">
        <w:rPr>
          <w:rFonts w:ascii="Times New Roman" w:hAnsi="Times New Roman" w:cs="Times New Roman"/>
          <w:sz w:val="24"/>
          <w:szCs w:val="24"/>
        </w:rPr>
        <w:t xml:space="preserve"> компьютера, </w:t>
      </w:r>
      <w:r w:rsidR="00E41734" w:rsidRPr="007A0112">
        <w:rPr>
          <w:rFonts w:ascii="Times New Roman" w:hAnsi="Times New Roman" w:cs="Times New Roman"/>
          <w:sz w:val="24"/>
          <w:szCs w:val="24"/>
        </w:rPr>
        <w:t>м/медийный проектор</w:t>
      </w:r>
      <w:r w:rsidRPr="007A0112">
        <w:rPr>
          <w:rFonts w:ascii="Times New Roman" w:hAnsi="Times New Roman" w:cs="Times New Roman"/>
          <w:sz w:val="24"/>
          <w:szCs w:val="24"/>
        </w:rPr>
        <w:t>,</w:t>
      </w:r>
      <w:r w:rsidR="00E41734" w:rsidRPr="007A0112">
        <w:rPr>
          <w:rFonts w:ascii="Times New Roman" w:hAnsi="Times New Roman" w:cs="Times New Roman"/>
          <w:sz w:val="24"/>
          <w:szCs w:val="24"/>
        </w:rPr>
        <w:t xml:space="preserve"> экран,</w:t>
      </w:r>
      <w:r w:rsidRPr="007A0112">
        <w:rPr>
          <w:rFonts w:ascii="Times New Roman" w:hAnsi="Times New Roman" w:cs="Times New Roman"/>
          <w:sz w:val="24"/>
          <w:szCs w:val="24"/>
        </w:rPr>
        <w:t xml:space="preserve"> музыкальный центр (1шт), магнитофон (1 шт), 2 ноутбука, аудиосистема, светомузыкальная система, цифровой фотоаппарат.</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Результаты работы по данному направлению  </w:t>
      </w:r>
      <w:r w:rsidR="00652294" w:rsidRPr="007A0112">
        <w:rPr>
          <w:rFonts w:ascii="Times New Roman" w:hAnsi="Times New Roman" w:cs="Times New Roman"/>
          <w:sz w:val="24"/>
          <w:szCs w:val="24"/>
        </w:rPr>
        <w:t>2014</w:t>
      </w:r>
      <w:r w:rsidRPr="007A0112">
        <w:rPr>
          <w:rFonts w:ascii="Times New Roman" w:hAnsi="Times New Roman" w:cs="Times New Roman"/>
          <w:sz w:val="24"/>
          <w:szCs w:val="24"/>
        </w:rPr>
        <w:t>-</w:t>
      </w:r>
      <w:r w:rsidR="00652294" w:rsidRPr="007A0112">
        <w:rPr>
          <w:rFonts w:ascii="Times New Roman" w:hAnsi="Times New Roman" w:cs="Times New Roman"/>
          <w:sz w:val="24"/>
          <w:szCs w:val="24"/>
        </w:rPr>
        <w:t>2015</w:t>
      </w:r>
      <w:r w:rsidRPr="007A0112">
        <w:rPr>
          <w:rFonts w:ascii="Times New Roman" w:hAnsi="Times New Roman" w:cs="Times New Roman"/>
          <w:sz w:val="24"/>
          <w:szCs w:val="24"/>
        </w:rPr>
        <w:t xml:space="preserve"> уч.г.</w:t>
      </w:r>
    </w:p>
    <w:p w:rsidR="00F13E3A" w:rsidRPr="007A0112" w:rsidRDefault="008B586E"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1. Пополнен</w:t>
      </w:r>
      <w:r w:rsidR="00A74B71" w:rsidRPr="007A0112">
        <w:rPr>
          <w:rFonts w:ascii="Times New Roman" w:hAnsi="Times New Roman" w:cs="Times New Roman"/>
          <w:sz w:val="24"/>
          <w:szCs w:val="24"/>
        </w:rPr>
        <w:t>а</w:t>
      </w:r>
      <w:r w:rsidRPr="007A0112">
        <w:rPr>
          <w:rFonts w:ascii="Times New Roman" w:hAnsi="Times New Roman" w:cs="Times New Roman"/>
          <w:sz w:val="24"/>
          <w:szCs w:val="24"/>
        </w:rPr>
        <w:t xml:space="preserve">  медиатек</w:t>
      </w:r>
      <w:r w:rsidR="00A74B71" w:rsidRPr="007A0112">
        <w:rPr>
          <w:rFonts w:ascii="Times New Roman" w:hAnsi="Times New Roman" w:cs="Times New Roman"/>
          <w:sz w:val="24"/>
          <w:szCs w:val="24"/>
        </w:rPr>
        <w:t>а</w:t>
      </w:r>
      <w:r w:rsidRPr="007A0112">
        <w:rPr>
          <w:rFonts w:ascii="Times New Roman" w:hAnsi="Times New Roman" w:cs="Times New Roman"/>
          <w:sz w:val="24"/>
          <w:szCs w:val="24"/>
        </w:rPr>
        <w:t xml:space="preserve"> ДОУ.</w:t>
      </w:r>
    </w:p>
    <w:p w:rsidR="00A22F44" w:rsidRPr="007A0112" w:rsidRDefault="008B586E"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2. Приме</w:t>
      </w:r>
      <w:r w:rsidR="005C0C2F" w:rsidRPr="007A0112">
        <w:rPr>
          <w:rFonts w:ascii="Times New Roman" w:hAnsi="Times New Roman" w:cs="Times New Roman"/>
          <w:sz w:val="24"/>
          <w:szCs w:val="24"/>
        </w:rPr>
        <w:t>н</w:t>
      </w:r>
      <w:r w:rsidR="00A74B71" w:rsidRPr="007A0112">
        <w:rPr>
          <w:rFonts w:ascii="Times New Roman" w:hAnsi="Times New Roman" w:cs="Times New Roman"/>
          <w:sz w:val="24"/>
          <w:szCs w:val="24"/>
        </w:rPr>
        <w:t xml:space="preserve">яется </w:t>
      </w:r>
      <w:r w:rsidRPr="007A0112">
        <w:rPr>
          <w:rFonts w:ascii="Times New Roman" w:hAnsi="Times New Roman" w:cs="Times New Roman"/>
          <w:sz w:val="24"/>
          <w:szCs w:val="24"/>
        </w:rPr>
        <w:t xml:space="preserve"> коммуника</w:t>
      </w:r>
      <w:r w:rsidR="00A74B71" w:rsidRPr="007A0112">
        <w:rPr>
          <w:rFonts w:ascii="Times New Roman" w:hAnsi="Times New Roman" w:cs="Times New Roman"/>
          <w:sz w:val="24"/>
          <w:szCs w:val="24"/>
        </w:rPr>
        <w:t>ционно-информационные технологии</w:t>
      </w:r>
      <w:r w:rsidR="00395507" w:rsidRPr="007A0112">
        <w:rPr>
          <w:rFonts w:ascii="Times New Roman" w:hAnsi="Times New Roman" w:cs="Times New Roman"/>
          <w:sz w:val="24"/>
          <w:szCs w:val="24"/>
        </w:rPr>
        <w:t xml:space="preserve"> </w:t>
      </w:r>
      <w:r w:rsidR="00A74B71" w:rsidRPr="007A0112">
        <w:rPr>
          <w:rFonts w:ascii="Times New Roman" w:hAnsi="Times New Roman" w:cs="Times New Roman"/>
          <w:sz w:val="24"/>
          <w:szCs w:val="24"/>
        </w:rPr>
        <w:t>(КИТ)</w:t>
      </w:r>
      <w:r w:rsidRPr="007A0112">
        <w:rPr>
          <w:rFonts w:ascii="Times New Roman" w:hAnsi="Times New Roman" w:cs="Times New Roman"/>
          <w:sz w:val="24"/>
          <w:szCs w:val="24"/>
        </w:rPr>
        <w:t xml:space="preserve"> </w:t>
      </w:r>
      <w:r w:rsidR="00F13E3A" w:rsidRPr="007A0112">
        <w:rPr>
          <w:rFonts w:ascii="Times New Roman" w:hAnsi="Times New Roman" w:cs="Times New Roman"/>
          <w:sz w:val="24"/>
          <w:szCs w:val="24"/>
        </w:rPr>
        <w:t xml:space="preserve"> в административной и учебно-методической    </w:t>
      </w:r>
      <w:r w:rsidR="00A22F44" w:rsidRPr="007A0112">
        <w:rPr>
          <w:rFonts w:ascii="Times New Roman" w:hAnsi="Times New Roman" w:cs="Times New Roman"/>
          <w:sz w:val="24"/>
          <w:szCs w:val="24"/>
        </w:rPr>
        <w:t>работе МКДОУ.</w:t>
      </w:r>
    </w:p>
    <w:p w:rsidR="00F13E3A" w:rsidRPr="007A0112" w:rsidRDefault="00A22F4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3. </w:t>
      </w:r>
      <w:r w:rsidR="00F13E3A" w:rsidRPr="007A0112">
        <w:rPr>
          <w:rFonts w:ascii="Times New Roman" w:hAnsi="Times New Roman" w:cs="Times New Roman"/>
          <w:sz w:val="24"/>
          <w:szCs w:val="24"/>
        </w:rPr>
        <w:t>Обновление и обслуживание баз данных (БД):</w:t>
      </w:r>
    </w:p>
    <w:p w:rsidR="00F13E3A" w:rsidRPr="007A0112" w:rsidRDefault="00A22F44"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4</w:t>
      </w:r>
      <w:r w:rsidR="00F13E3A" w:rsidRPr="007A0112">
        <w:rPr>
          <w:rFonts w:ascii="Times New Roman" w:hAnsi="Times New Roman" w:cs="Times New Roman"/>
          <w:sz w:val="24"/>
          <w:szCs w:val="24"/>
        </w:rPr>
        <w:t>. Повышени</w:t>
      </w:r>
      <w:r w:rsidR="00A74B71" w:rsidRPr="007A0112">
        <w:rPr>
          <w:rFonts w:ascii="Times New Roman" w:hAnsi="Times New Roman" w:cs="Times New Roman"/>
          <w:sz w:val="24"/>
          <w:szCs w:val="24"/>
        </w:rPr>
        <w:t>е</w:t>
      </w:r>
      <w:r w:rsidR="00F13E3A" w:rsidRPr="007A0112">
        <w:rPr>
          <w:rFonts w:ascii="Times New Roman" w:hAnsi="Times New Roman" w:cs="Times New Roman"/>
          <w:sz w:val="24"/>
          <w:szCs w:val="24"/>
        </w:rPr>
        <w:t xml:space="preserve"> уровня речевого развития педагогов и дошкольников.</w:t>
      </w:r>
    </w:p>
    <w:p w:rsidR="00F13E3A"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В ДОУ создана и постоянно пополняется электронная картотека методического кабинета. Осуществляется админис</w:t>
      </w:r>
      <w:r w:rsidR="005C0C2F" w:rsidRPr="007A0112">
        <w:rPr>
          <w:rFonts w:ascii="Times New Roman" w:hAnsi="Times New Roman" w:cs="Times New Roman"/>
          <w:sz w:val="24"/>
          <w:szCs w:val="24"/>
        </w:rPr>
        <w:t xml:space="preserve">трирование сайта </w:t>
      </w:r>
      <w:r w:rsidRPr="007A0112">
        <w:rPr>
          <w:rFonts w:ascii="Times New Roman" w:hAnsi="Times New Roman" w:cs="Times New Roman"/>
          <w:sz w:val="24"/>
          <w:szCs w:val="24"/>
        </w:rPr>
        <w:t xml:space="preserve"> МКДОУ, </w:t>
      </w:r>
      <w:r w:rsidR="005C0C2F" w:rsidRPr="007A0112">
        <w:rPr>
          <w:rFonts w:ascii="Times New Roman" w:hAnsi="Times New Roman" w:cs="Times New Roman"/>
          <w:sz w:val="24"/>
          <w:szCs w:val="24"/>
        </w:rPr>
        <w:t xml:space="preserve"> размещение информации на сайтах</w:t>
      </w:r>
      <w:r w:rsidR="00987FFD" w:rsidRPr="007A0112">
        <w:rPr>
          <w:rFonts w:ascii="Times New Roman" w:hAnsi="Times New Roman" w:cs="Times New Roman"/>
          <w:sz w:val="24"/>
          <w:szCs w:val="24"/>
        </w:rPr>
        <w:t xml:space="preserve"> Е-услуги, СУФД,</w:t>
      </w:r>
      <w:r w:rsidR="005C0C2F" w:rsidRPr="007A0112">
        <w:rPr>
          <w:rFonts w:ascii="Times New Roman" w:hAnsi="Times New Roman" w:cs="Times New Roman"/>
          <w:sz w:val="24"/>
          <w:szCs w:val="24"/>
        </w:rPr>
        <w:t xml:space="preserve"> </w:t>
      </w:r>
      <w:r w:rsidRPr="007A0112">
        <w:rPr>
          <w:rFonts w:ascii="Times New Roman" w:hAnsi="Times New Roman" w:cs="Times New Roman"/>
          <w:sz w:val="24"/>
          <w:szCs w:val="24"/>
        </w:rPr>
        <w:t>ОКПМО, КАИС ИРО</w:t>
      </w:r>
      <w:r w:rsidR="005C0C2F" w:rsidRPr="007A0112">
        <w:rPr>
          <w:rFonts w:ascii="Times New Roman" w:hAnsi="Times New Roman" w:cs="Times New Roman"/>
          <w:sz w:val="24"/>
          <w:szCs w:val="24"/>
        </w:rPr>
        <w:t xml:space="preserve">, </w:t>
      </w:r>
      <w:r w:rsidR="005C0C2F" w:rsidRPr="007A0112">
        <w:rPr>
          <w:rFonts w:ascii="Times New Roman" w:hAnsi="Times New Roman" w:cs="Times New Roman"/>
          <w:sz w:val="24"/>
          <w:szCs w:val="24"/>
          <w:lang w:val="en-US"/>
        </w:rPr>
        <w:t>bus</w:t>
      </w:r>
      <w:r w:rsidR="005C0C2F" w:rsidRPr="007A0112">
        <w:rPr>
          <w:rFonts w:ascii="Times New Roman" w:hAnsi="Times New Roman" w:cs="Times New Roman"/>
          <w:sz w:val="24"/>
          <w:szCs w:val="24"/>
        </w:rPr>
        <w:t>.</w:t>
      </w:r>
      <w:r w:rsidR="005C0C2F" w:rsidRPr="007A0112">
        <w:rPr>
          <w:rFonts w:ascii="Times New Roman" w:hAnsi="Times New Roman" w:cs="Times New Roman"/>
          <w:sz w:val="24"/>
          <w:szCs w:val="24"/>
          <w:lang w:val="en-US"/>
        </w:rPr>
        <w:t>gof</w:t>
      </w:r>
      <w:r w:rsidR="005C0C2F" w:rsidRPr="007A0112">
        <w:rPr>
          <w:rFonts w:ascii="Times New Roman" w:hAnsi="Times New Roman" w:cs="Times New Roman"/>
          <w:sz w:val="24"/>
          <w:szCs w:val="24"/>
        </w:rPr>
        <w:t>.</w:t>
      </w:r>
      <w:r w:rsidR="005C0C2F" w:rsidRPr="007A0112">
        <w:rPr>
          <w:rFonts w:ascii="Times New Roman" w:hAnsi="Times New Roman" w:cs="Times New Roman"/>
          <w:sz w:val="24"/>
          <w:szCs w:val="24"/>
          <w:lang w:val="en-US"/>
        </w:rPr>
        <w:t>ru</w:t>
      </w:r>
      <w:r w:rsidR="005C0C2F" w:rsidRPr="007A0112">
        <w:rPr>
          <w:rFonts w:ascii="Times New Roman" w:hAnsi="Times New Roman" w:cs="Times New Roman"/>
          <w:sz w:val="24"/>
          <w:szCs w:val="24"/>
        </w:rPr>
        <w:t xml:space="preserve">., </w:t>
      </w:r>
      <w:r w:rsidR="005C0C2F" w:rsidRPr="007A0112">
        <w:rPr>
          <w:rFonts w:ascii="Times New Roman" w:hAnsi="Times New Roman" w:cs="Times New Roman"/>
          <w:sz w:val="24"/>
          <w:szCs w:val="24"/>
          <w:lang w:val="en-US"/>
        </w:rPr>
        <w:t>goszakupki</w:t>
      </w:r>
      <w:r w:rsidR="005C0C2F" w:rsidRPr="007A0112">
        <w:rPr>
          <w:rFonts w:ascii="Times New Roman" w:hAnsi="Times New Roman" w:cs="Times New Roman"/>
          <w:sz w:val="24"/>
          <w:szCs w:val="24"/>
        </w:rPr>
        <w:t>.</w:t>
      </w:r>
      <w:r w:rsidR="005C0C2F" w:rsidRPr="007A0112">
        <w:rPr>
          <w:rFonts w:ascii="Times New Roman" w:hAnsi="Times New Roman" w:cs="Times New Roman"/>
          <w:sz w:val="24"/>
          <w:szCs w:val="24"/>
          <w:lang w:val="en-US"/>
        </w:rPr>
        <w:t>ru</w:t>
      </w:r>
      <w:r w:rsidRPr="007A0112">
        <w:rPr>
          <w:rFonts w:ascii="Times New Roman" w:hAnsi="Times New Roman" w:cs="Times New Roman"/>
          <w:sz w:val="24"/>
          <w:szCs w:val="24"/>
        </w:rPr>
        <w:t xml:space="preserve">. </w:t>
      </w:r>
      <w:r w:rsidR="00EC7E06" w:rsidRPr="007A0112">
        <w:rPr>
          <w:rFonts w:ascii="Times New Roman" w:hAnsi="Times New Roman" w:cs="Times New Roman"/>
          <w:sz w:val="24"/>
          <w:szCs w:val="24"/>
        </w:rPr>
        <w:t xml:space="preserve">Создан  сайт  ДОУ, на котором размещение информация согласно законодательству РФ. Адрес сайта: </w:t>
      </w:r>
      <w:hyperlink r:id="rId53" w:history="1">
        <w:r w:rsidR="00D600A2" w:rsidRPr="00636E5A">
          <w:rPr>
            <w:rStyle w:val="a7"/>
          </w:rPr>
          <w:t>http://gaevsad.uoirbitmo.ru</w:t>
        </w:r>
      </w:hyperlink>
      <w:r w:rsidR="00EE6BBD">
        <w:t xml:space="preserve"> </w:t>
      </w:r>
      <w:r w:rsidR="00EC7E06" w:rsidRPr="007A0112">
        <w:rPr>
          <w:rFonts w:ascii="Times New Roman" w:hAnsi="Times New Roman" w:cs="Times New Roman"/>
          <w:sz w:val="24"/>
          <w:szCs w:val="24"/>
        </w:rPr>
        <w:t xml:space="preserve">. </w:t>
      </w:r>
      <w:hyperlink r:id="rId54" w:history="1">
        <w:r w:rsidR="00D600A2">
          <w:rPr>
            <w:rStyle w:val="a7"/>
            <w:rFonts w:ascii="Times New Roman" w:hAnsi="Times New Roman" w:cs="Times New Roman"/>
            <w:sz w:val="24"/>
            <w:szCs w:val="24"/>
          </w:rPr>
          <w:t>Педагогами</w:t>
        </w:r>
      </w:hyperlink>
      <w:r w:rsidR="00D600A2">
        <w:rPr>
          <w:rFonts w:ascii="Times New Roman" w:hAnsi="Times New Roman" w:cs="Times New Roman"/>
          <w:sz w:val="24"/>
          <w:szCs w:val="24"/>
        </w:rPr>
        <w:t xml:space="preserve"> и </w:t>
      </w:r>
      <w:r w:rsidR="00987FFD" w:rsidRPr="007A0112">
        <w:rPr>
          <w:rFonts w:ascii="Times New Roman" w:hAnsi="Times New Roman" w:cs="Times New Roman"/>
          <w:sz w:val="24"/>
          <w:szCs w:val="24"/>
        </w:rPr>
        <w:t xml:space="preserve"> с</w:t>
      </w:r>
      <w:r w:rsidRPr="007A0112">
        <w:rPr>
          <w:rFonts w:ascii="Times New Roman" w:hAnsi="Times New Roman" w:cs="Times New Roman"/>
          <w:sz w:val="24"/>
          <w:szCs w:val="24"/>
        </w:rPr>
        <w:t xml:space="preserve">пециалистами систематически пополняется информация на </w:t>
      </w:r>
      <w:hyperlink r:id="rId55" w:history="1">
        <w:r w:rsidR="00D600A2">
          <w:rPr>
            <w:rStyle w:val="a7"/>
            <w:rFonts w:ascii="Times New Roman" w:hAnsi="Times New Roman" w:cs="Times New Roman"/>
            <w:sz w:val="24"/>
            <w:szCs w:val="24"/>
          </w:rPr>
          <w:t>сайте</w:t>
        </w:r>
      </w:hyperlink>
      <w:r w:rsidR="00D600A2">
        <w:rPr>
          <w:rFonts w:ascii="Times New Roman" w:hAnsi="Times New Roman" w:cs="Times New Roman"/>
          <w:sz w:val="24"/>
          <w:szCs w:val="24"/>
        </w:rPr>
        <w:t xml:space="preserve"> </w:t>
      </w:r>
      <w:r w:rsidRPr="007A0112">
        <w:rPr>
          <w:rFonts w:ascii="Times New Roman" w:hAnsi="Times New Roman" w:cs="Times New Roman"/>
          <w:sz w:val="24"/>
          <w:szCs w:val="24"/>
        </w:rPr>
        <w:t xml:space="preserve"> ДОУ. Есть доступ к Интернет - сети для всех сотрудников (</w:t>
      </w:r>
      <w:r w:rsidRPr="007A0112">
        <w:rPr>
          <w:rFonts w:ascii="Times New Roman" w:hAnsi="Times New Roman" w:cs="Times New Roman"/>
          <w:sz w:val="24"/>
          <w:szCs w:val="24"/>
          <w:lang w:val="en-US"/>
        </w:rPr>
        <w:t>Wi</w:t>
      </w:r>
      <w:r w:rsidR="00EC7E06" w:rsidRPr="007A0112">
        <w:rPr>
          <w:rFonts w:ascii="Times New Roman" w:hAnsi="Times New Roman" w:cs="Times New Roman"/>
          <w:sz w:val="24"/>
          <w:szCs w:val="24"/>
        </w:rPr>
        <w:t xml:space="preserve">- </w:t>
      </w:r>
      <w:r w:rsidRPr="007A0112">
        <w:rPr>
          <w:rFonts w:ascii="Times New Roman" w:hAnsi="Times New Roman" w:cs="Times New Roman"/>
          <w:sz w:val="24"/>
          <w:szCs w:val="24"/>
          <w:lang w:val="en-US"/>
        </w:rPr>
        <w:t>Fi</w:t>
      </w:r>
      <w:r w:rsidRPr="007A0112">
        <w:rPr>
          <w:rFonts w:ascii="Times New Roman" w:hAnsi="Times New Roman" w:cs="Times New Roman"/>
          <w:sz w:val="24"/>
          <w:szCs w:val="24"/>
        </w:rPr>
        <w:t>).</w:t>
      </w:r>
      <w:r w:rsidR="00EC7E06" w:rsidRPr="007A0112">
        <w:rPr>
          <w:rFonts w:ascii="Times New Roman" w:hAnsi="Times New Roman" w:cs="Times New Roman"/>
          <w:sz w:val="24"/>
          <w:szCs w:val="24"/>
        </w:rPr>
        <w:t xml:space="preserve"> </w:t>
      </w:r>
      <w:r w:rsidRPr="007A0112">
        <w:rPr>
          <w:rFonts w:ascii="Times New Roman" w:hAnsi="Times New Roman" w:cs="Times New Roman"/>
          <w:sz w:val="24"/>
          <w:szCs w:val="24"/>
        </w:rPr>
        <w:t>Осуществляется редактирование и подготовка к печати материалов по обобщению передового педагогического опыта.</w:t>
      </w:r>
    </w:p>
    <w:p w:rsidR="002D6D46" w:rsidRPr="007A0112" w:rsidRDefault="00F13E3A"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lastRenderedPageBreak/>
        <w:t xml:space="preserve">Осуществляется информационно-техническая поддержка и сопровождение </w:t>
      </w:r>
      <w:hyperlink r:id="rId56" w:history="1">
        <w:r w:rsidR="00D53312">
          <w:rPr>
            <w:rStyle w:val="a7"/>
            <w:rFonts w:ascii="Times New Roman" w:hAnsi="Times New Roman" w:cs="Times New Roman"/>
            <w:sz w:val="24"/>
            <w:szCs w:val="24"/>
          </w:rPr>
          <w:t>мероприятий</w:t>
        </w:r>
      </w:hyperlink>
      <w:r w:rsidR="00D53312">
        <w:rPr>
          <w:rFonts w:ascii="Times New Roman" w:hAnsi="Times New Roman" w:cs="Times New Roman"/>
          <w:sz w:val="24"/>
          <w:szCs w:val="24"/>
        </w:rPr>
        <w:t xml:space="preserve"> </w:t>
      </w:r>
      <w:r w:rsidRPr="007A0112">
        <w:rPr>
          <w:rFonts w:ascii="Times New Roman" w:hAnsi="Times New Roman" w:cs="Times New Roman"/>
          <w:sz w:val="24"/>
          <w:szCs w:val="24"/>
        </w:rPr>
        <w:t xml:space="preserve"> МКДОУ.</w:t>
      </w:r>
      <w:r w:rsidR="006D693B" w:rsidRPr="007A0112">
        <w:rPr>
          <w:rFonts w:ascii="Times New Roman" w:hAnsi="Times New Roman" w:cs="Times New Roman"/>
          <w:sz w:val="24"/>
          <w:szCs w:val="24"/>
        </w:rPr>
        <w:t xml:space="preserve"> </w:t>
      </w:r>
      <w:r w:rsidRPr="007A0112">
        <w:rPr>
          <w:rFonts w:ascii="Times New Roman" w:hAnsi="Times New Roman" w:cs="Times New Roman"/>
          <w:sz w:val="24"/>
          <w:szCs w:val="24"/>
        </w:rPr>
        <w:t>Осуществляется обучение педагогов применению КИТ в различных аспектах деятельности ДОУ: педагоги овладевают навыками  работы с информационными Интернет- ресурсами. КИТ используются педагогами в методической работе  и в период прохождения аттестационных испытаний: педагоги готовят самопрезентации, аналитические  отчеты и сопровождают свои выступления мультимедийными презентациями.</w:t>
      </w:r>
    </w:p>
    <w:p w:rsidR="008C0396" w:rsidRPr="007A0112" w:rsidRDefault="008C0396" w:rsidP="007A0112">
      <w:pPr>
        <w:pStyle w:val="a6"/>
        <w:numPr>
          <w:ilvl w:val="0"/>
          <w:numId w:val="22"/>
        </w:num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Оценка функционирования внутренней системы оценки качества.</w:t>
      </w:r>
    </w:p>
    <w:p w:rsidR="008C0396" w:rsidRPr="007A0112" w:rsidRDefault="008C0396" w:rsidP="007A0112">
      <w:pPr>
        <w:spacing w:after="0" w:line="240" w:lineRule="auto"/>
        <w:rPr>
          <w:rFonts w:ascii="Times New Roman" w:hAnsi="Times New Roman" w:cs="Times New Roman"/>
          <w:sz w:val="24"/>
          <w:szCs w:val="24"/>
        </w:rPr>
      </w:pPr>
      <w:r w:rsidRPr="007A0112">
        <w:rPr>
          <w:rFonts w:ascii="Times New Roman" w:hAnsi="Times New Roman" w:cs="Times New Roman"/>
          <w:sz w:val="24"/>
          <w:szCs w:val="24"/>
        </w:rPr>
        <w:t xml:space="preserve">В ДОУ  создана и функционирует внутренняя система оценки качества дошкольного образования. Целью организации внутренней системы оценки качества образования является анализ исполнения законодательства в области образования и качественная оценка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 </w:t>
      </w:r>
      <w:r w:rsidR="009B180B">
        <w:rPr>
          <w:rFonts w:ascii="Times New Roman" w:hAnsi="Times New Roman" w:cs="Times New Roman"/>
          <w:sz w:val="24"/>
          <w:szCs w:val="24"/>
        </w:rPr>
        <w:t xml:space="preserve">Результаты обследования СОК ДО нашли отражение в отчете </w:t>
      </w:r>
      <w:hyperlink r:id="rId57" w:history="1">
        <w:r w:rsidR="000354DA" w:rsidRPr="000354DA">
          <w:rPr>
            <w:rStyle w:val="a7"/>
            <w:rFonts w:ascii="Times New Roman" w:hAnsi="Times New Roman" w:cs="Times New Roman"/>
            <w:sz w:val="24"/>
            <w:szCs w:val="24"/>
          </w:rPr>
          <w:t>п</w:t>
        </w:r>
        <w:r w:rsidR="000354DA">
          <w:rPr>
            <w:rStyle w:val="a7"/>
            <w:rFonts w:ascii="Times New Roman" w:hAnsi="Times New Roman" w:cs="Times New Roman"/>
            <w:sz w:val="24"/>
            <w:szCs w:val="24"/>
          </w:rPr>
          <w:t>о</w:t>
        </w:r>
        <w:r w:rsidR="000354DA" w:rsidRPr="000354DA">
          <w:rPr>
            <w:rStyle w:val="a7"/>
            <w:rFonts w:ascii="Times New Roman" w:hAnsi="Times New Roman" w:cs="Times New Roman"/>
            <w:sz w:val="24"/>
            <w:szCs w:val="24"/>
          </w:rPr>
          <w:t xml:space="preserve"> самообследованию </w:t>
        </w:r>
      </w:hyperlink>
      <w:r w:rsidR="000354DA">
        <w:rPr>
          <w:rFonts w:ascii="Times New Roman" w:hAnsi="Times New Roman" w:cs="Times New Roman"/>
          <w:sz w:val="24"/>
          <w:szCs w:val="24"/>
        </w:rPr>
        <w:t xml:space="preserve"> </w:t>
      </w:r>
      <w:r w:rsidR="009B180B">
        <w:rPr>
          <w:rFonts w:ascii="Times New Roman" w:hAnsi="Times New Roman" w:cs="Times New Roman"/>
          <w:sz w:val="24"/>
          <w:szCs w:val="24"/>
        </w:rPr>
        <w:t xml:space="preserve">и в </w:t>
      </w:r>
      <w:hyperlink r:id="rId58" w:history="1">
        <w:r w:rsidR="000354DA" w:rsidRPr="001F486E">
          <w:rPr>
            <w:rStyle w:val="a7"/>
            <w:rFonts w:ascii="Times New Roman" w:hAnsi="Times New Roman" w:cs="Times New Roman"/>
            <w:sz w:val="24"/>
            <w:szCs w:val="24"/>
          </w:rPr>
          <w:t>публично</w:t>
        </w:r>
        <w:r w:rsidR="001F486E">
          <w:rPr>
            <w:rStyle w:val="a7"/>
            <w:rFonts w:ascii="Times New Roman" w:hAnsi="Times New Roman" w:cs="Times New Roman"/>
            <w:sz w:val="24"/>
            <w:szCs w:val="24"/>
          </w:rPr>
          <w:t>м</w:t>
        </w:r>
        <w:r w:rsidR="001F486E" w:rsidRPr="001F486E">
          <w:rPr>
            <w:rStyle w:val="a7"/>
            <w:rFonts w:ascii="Times New Roman" w:hAnsi="Times New Roman" w:cs="Times New Roman"/>
            <w:sz w:val="24"/>
            <w:szCs w:val="24"/>
          </w:rPr>
          <w:t xml:space="preserve"> докладе</w:t>
        </w:r>
      </w:hyperlink>
      <w:r w:rsidR="000354DA">
        <w:rPr>
          <w:rFonts w:ascii="Times New Roman" w:hAnsi="Times New Roman" w:cs="Times New Roman"/>
          <w:sz w:val="24"/>
          <w:szCs w:val="24"/>
        </w:rPr>
        <w:t xml:space="preserve"> </w:t>
      </w:r>
      <w:r w:rsidR="00BE6802">
        <w:rPr>
          <w:rFonts w:ascii="Times New Roman" w:hAnsi="Times New Roman" w:cs="Times New Roman"/>
          <w:sz w:val="24"/>
          <w:szCs w:val="24"/>
        </w:rPr>
        <w:t xml:space="preserve">. </w:t>
      </w:r>
      <w:r w:rsidRPr="007A0112">
        <w:rPr>
          <w:rFonts w:ascii="Times New Roman" w:hAnsi="Times New Roman" w:cs="Times New Roman"/>
          <w:sz w:val="24"/>
          <w:szCs w:val="24"/>
        </w:rPr>
        <w:t>Ежегодно в конце каждого учебного года в ДОУ проводится анкетирование родительского сообщества, целью которого является изучение мнения родителей (законных представителей) о степени удовлетворенности оказанной в ДОУ в течение учебного года муниципальной  услугой.</w:t>
      </w:r>
    </w:p>
    <w:p w:rsidR="008C0396" w:rsidRPr="007A0112" w:rsidRDefault="008C0396" w:rsidP="007A0112">
      <w:pPr>
        <w:spacing w:after="0" w:line="240" w:lineRule="auto"/>
        <w:rPr>
          <w:rFonts w:ascii="Times New Roman" w:hAnsi="Times New Roman" w:cs="Times New Roman"/>
          <w:sz w:val="24"/>
          <w:szCs w:val="24"/>
        </w:rPr>
      </w:pPr>
    </w:p>
    <w:p w:rsidR="008C0396" w:rsidRPr="007A0112" w:rsidRDefault="008C0396" w:rsidP="007A0112">
      <w:pPr>
        <w:spacing w:after="0" w:line="240" w:lineRule="auto"/>
        <w:rPr>
          <w:rFonts w:ascii="Times New Roman" w:hAnsi="Times New Roman" w:cs="Times New Roman"/>
          <w:sz w:val="24"/>
          <w:szCs w:val="24"/>
        </w:rPr>
      </w:pPr>
    </w:p>
    <w:p w:rsidR="008C0396" w:rsidRPr="007A0112" w:rsidRDefault="008C0396" w:rsidP="007A0112">
      <w:pPr>
        <w:spacing w:after="0" w:line="240" w:lineRule="auto"/>
        <w:rPr>
          <w:rFonts w:ascii="Times New Roman" w:hAnsi="Times New Roman" w:cs="Times New Roman"/>
          <w:sz w:val="24"/>
          <w:szCs w:val="24"/>
        </w:rPr>
      </w:pPr>
      <w:r w:rsidRPr="007A0112">
        <w:rPr>
          <w:rFonts w:ascii="Times New Roman" w:hAnsi="Times New Roman" w:cs="Times New Roman"/>
          <w:noProof/>
          <w:sz w:val="24"/>
          <w:szCs w:val="24"/>
          <w:lang w:eastAsia="ru-RU"/>
        </w:rPr>
        <w:drawing>
          <wp:inline distT="0" distB="0" distL="0" distR="0">
            <wp:extent cx="5546817" cy="1751682"/>
            <wp:effectExtent l="19050" t="0" r="15783" b="918"/>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C0396" w:rsidRPr="007A0112" w:rsidRDefault="008C0396" w:rsidP="007A0112">
      <w:pPr>
        <w:spacing w:after="0" w:line="240" w:lineRule="auto"/>
        <w:rPr>
          <w:rFonts w:ascii="Times New Roman" w:hAnsi="Times New Roman" w:cs="Times New Roman"/>
          <w:sz w:val="24"/>
          <w:szCs w:val="24"/>
        </w:rPr>
      </w:pPr>
    </w:p>
    <w:p w:rsidR="008C0396" w:rsidRPr="007A0112" w:rsidRDefault="008C0396" w:rsidP="007A0112">
      <w:pPr>
        <w:spacing w:after="0" w:line="240" w:lineRule="auto"/>
        <w:rPr>
          <w:rFonts w:ascii="Times New Roman" w:hAnsi="Times New Roman" w:cs="Times New Roman"/>
          <w:sz w:val="24"/>
          <w:szCs w:val="24"/>
        </w:rPr>
      </w:pPr>
    </w:p>
    <w:p w:rsidR="008C0396" w:rsidRPr="007A0112" w:rsidRDefault="008C0396" w:rsidP="007A0112">
      <w:pPr>
        <w:spacing w:after="0" w:line="240" w:lineRule="auto"/>
        <w:rPr>
          <w:rFonts w:ascii="Times New Roman" w:hAnsi="Times New Roman" w:cs="Times New Roman"/>
          <w:sz w:val="24"/>
          <w:szCs w:val="24"/>
        </w:rPr>
      </w:pPr>
    </w:p>
    <w:p w:rsidR="008C0396" w:rsidRPr="007A0112" w:rsidRDefault="008C0396" w:rsidP="007A0112">
      <w:pPr>
        <w:spacing w:after="0" w:line="240" w:lineRule="auto"/>
        <w:rPr>
          <w:rFonts w:ascii="Times New Roman" w:hAnsi="Times New Roman" w:cs="Times New Roman"/>
          <w:sz w:val="24"/>
          <w:szCs w:val="24"/>
        </w:rPr>
      </w:pPr>
      <w:r w:rsidRPr="007A0112">
        <w:rPr>
          <w:rFonts w:ascii="Times New Roman" w:hAnsi="Times New Roman" w:cs="Times New Roman"/>
          <w:noProof/>
          <w:sz w:val="24"/>
          <w:szCs w:val="24"/>
          <w:lang w:eastAsia="ru-RU"/>
        </w:rPr>
        <w:drawing>
          <wp:inline distT="0" distB="0" distL="0" distR="0">
            <wp:extent cx="5919042" cy="2324559"/>
            <wp:effectExtent l="19050" t="0" r="24558"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C0396" w:rsidRPr="007A0112" w:rsidRDefault="008C0396" w:rsidP="007A0112">
      <w:pPr>
        <w:spacing w:after="0" w:line="240" w:lineRule="auto"/>
        <w:rPr>
          <w:rFonts w:ascii="Times New Roman" w:hAnsi="Times New Roman" w:cs="Times New Roman"/>
          <w:sz w:val="24"/>
          <w:szCs w:val="24"/>
        </w:rPr>
      </w:pPr>
    </w:p>
    <w:p w:rsidR="008C0396" w:rsidRPr="007A0112" w:rsidRDefault="008C0396" w:rsidP="007A0112">
      <w:pPr>
        <w:pStyle w:val="a3"/>
        <w:shd w:val="clear" w:color="auto" w:fill="FFFFFF"/>
        <w:spacing w:before="0" w:beforeAutospacing="0" w:after="69" w:afterAutospacing="0"/>
        <w:rPr>
          <w:b/>
          <w:i/>
        </w:rPr>
      </w:pPr>
      <w:r w:rsidRPr="007A0112">
        <w:rPr>
          <w:b/>
          <w:bCs/>
          <w:i/>
          <w:u w:val="single"/>
        </w:rPr>
        <w:t>Вывод:</w:t>
      </w:r>
      <w:r w:rsidRPr="007A0112">
        <w:rPr>
          <w:b/>
          <w:bCs/>
          <w:i/>
        </w:rPr>
        <w:t> </w:t>
      </w:r>
      <w:r w:rsidRPr="007A0112">
        <w:rPr>
          <w:b/>
          <w:i/>
        </w:rPr>
        <w:t xml:space="preserve"> По результатам анкетирования можно сделать вывод о том, что родители считают сложившийся внутри образовательного учреждения микроклимат благоприятным. Родители удовлетворены качеством </w:t>
      </w:r>
      <w:r w:rsidRPr="007A0112">
        <w:rPr>
          <w:b/>
          <w:i/>
        </w:rPr>
        <w:lastRenderedPageBreak/>
        <w:t>предоставляемых услуг: работа педагогов является продуктивной, эффективной и удовлетворяет большую часть родительской общественности.</w:t>
      </w:r>
      <w:r w:rsidRPr="007A0112">
        <w:rPr>
          <w:rStyle w:val="a5"/>
          <w:b w:val="0"/>
          <w:i/>
        </w:rPr>
        <w:t> Р</w:t>
      </w:r>
      <w:r w:rsidRPr="007A0112">
        <w:rPr>
          <w:b/>
          <w:i/>
        </w:rPr>
        <w:t>одители своевременно получают информацию о достижениях ребёнка и возникающих проблемах.</w:t>
      </w:r>
    </w:p>
    <w:p w:rsidR="008C0396" w:rsidRPr="007A0112" w:rsidRDefault="008C0396" w:rsidP="007A0112">
      <w:pPr>
        <w:pStyle w:val="a3"/>
        <w:shd w:val="clear" w:color="auto" w:fill="FFFFFF"/>
        <w:spacing w:before="0" w:beforeAutospacing="0" w:after="69" w:afterAutospacing="0"/>
        <w:rPr>
          <w:b/>
          <w:i/>
        </w:rPr>
      </w:pPr>
      <w:r w:rsidRPr="007A0112">
        <w:rPr>
          <w:b/>
          <w:i/>
        </w:rPr>
        <w:t>Исходя из представленной диаграммы видно, что большинство родителей владеют информацией о деятельности детского сада, но для полноты информации малый процент использует электр</w:t>
      </w:r>
      <w:r w:rsidR="00BE6802">
        <w:rPr>
          <w:b/>
          <w:i/>
        </w:rPr>
        <w:t>онные ресурсы (посещает сайт ДОУ</w:t>
      </w:r>
      <w:r w:rsidRPr="007A0112">
        <w:rPr>
          <w:b/>
          <w:i/>
        </w:rPr>
        <w:t xml:space="preserve">). Несмотря на высокие полученные результаты социологического опроса, значительная часть  родителей озабочены отсутствием логопеда в детском саду (Критерий «Предложения») .  Таким образом, исходя из обработки социологического опроса родителей, мы получили достаточно высокие показатели удовлетворённости родителей по всем предложенным показателям, что позволяет сделать вывод о том, что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p>
    <w:p w:rsidR="00464F8B" w:rsidRPr="007A0112" w:rsidRDefault="00464F8B" w:rsidP="007A0112">
      <w:pPr>
        <w:pStyle w:val="a6"/>
        <w:numPr>
          <w:ilvl w:val="0"/>
          <w:numId w:val="22"/>
        </w:num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Анализ показателей деятельности МКДОУ Гаевский детский сад.</w:t>
      </w:r>
    </w:p>
    <w:p w:rsidR="00626B84" w:rsidRPr="007A0112" w:rsidRDefault="00626B84" w:rsidP="007A0112">
      <w:pPr>
        <w:spacing w:after="0" w:line="240" w:lineRule="auto"/>
        <w:rPr>
          <w:rFonts w:ascii="Times New Roman" w:eastAsia="Calibri" w:hAnsi="Times New Roman" w:cs="Times New Roman"/>
          <w:sz w:val="24"/>
          <w:szCs w:val="24"/>
        </w:rPr>
      </w:pPr>
      <w:r w:rsidRPr="007A0112">
        <w:rPr>
          <w:rFonts w:ascii="Times New Roman" w:hAnsi="Times New Roman" w:cs="Times New Roman"/>
          <w:sz w:val="24"/>
          <w:szCs w:val="24"/>
        </w:rPr>
        <w:t xml:space="preserve">Данный анализ проведен на основании показателей, утвержденных  </w:t>
      </w:r>
      <w:r w:rsidRPr="007A0112">
        <w:rPr>
          <w:rFonts w:ascii="Times New Roman" w:eastAsia="Calibri" w:hAnsi="Times New Roman" w:cs="Times New Roman"/>
          <w:sz w:val="24"/>
          <w:szCs w:val="24"/>
        </w:rPr>
        <w:t>Прик</w:t>
      </w:r>
      <w:r w:rsidRPr="007A0112">
        <w:rPr>
          <w:rFonts w:ascii="Times New Roman" w:hAnsi="Times New Roman" w:cs="Times New Roman"/>
          <w:sz w:val="24"/>
          <w:szCs w:val="24"/>
        </w:rPr>
        <w:t>азом Министерства образования и н</w:t>
      </w:r>
      <w:r w:rsidRPr="007A0112">
        <w:rPr>
          <w:rFonts w:ascii="Times New Roman" w:eastAsia="Calibri" w:hAnsi="Times New Roman" w:cs="Times New Roman"/>
          <w:sz w:val="24"/>
          <w:szCs w:val="24"/>
        </w:rPr>
        <w:t>ауки Российской Федерации</w:t>
      </w:r>
      <w:r w:rsidRPr="007A0112">
        <w:rPr>
          <w:rFonts w:ascii="Times New Roman" w:hAnsi="Times New Roman" w:cs="Times New Roman"/>
          <w:sz w:val="24"/>
          <w:szCs w:val="24"/>
        </w:rPr>
        <w:t xml:space="preserve"> </w:t>
      </w:r>
      <w:r w:rsidRPr="007A0112">
        <w:rPr>
          <w:rFonts w:ascii="Times New Roman" w:eastAsia="Calibri" w:hAnsi="Times New Roman" w:cs="Times New Roman"/>
          <w:sz w:val="24"/>
          <w:szCs w:val="24"/>
        </w:rPr>
        <w:t xml:space="preserve">от «10»декабря </w:t>
      </w:r>
      <w:r w:rsidR="00652294" w:rsidRPr="007A0112">
        <w:rPr>
          <w:rFonts w:ascii="Times New Roman" w:eastAsia="Calibri" w:hAnsi="Times New Roman" w:cs="Times New Roman"/>
          <w:sz w:val="24"/>
          <w:szCs w:val="24"/>
        </w:rPr>
        <w:t>2014</w:t>
      </w:r>
      <w:r w:rsidRPr="007A0112">
        <w:rPr>
          <w:rFonts w:ascii="Times New Roman" w:eastAsia="Calibri" w:hAnsi="Times New Roman" w:cs="Times New Roman"/>
          <w:sz w:val="24"/>
          <w:szCs w:val="24"/>
        </w:rPr>
        <w:t xml:space="preserve"> г. №1324</w:t>
      </w:r>
      <w:r w:rsidRPr="007A0112">
        <w:rPr>
          <w:rFonts w:ascii="Times New Roman" w:hAnsi="Times New Roman" w:cs="Times New Roman"/>
          <w:sz w:val="24"/>
          <w:szCs w:val="24"/>
        </w:rPr>
        <w:t xml:space="preserve"> (Приложение № 1).</w:t>
      </w:r>
    </w:p>
    <w:p w:rsidR="006D693B" w:rsidRPr="007A0112" w:rsidRDefault="00AB7740" w:rsidP="007A0112">
      <w:pPr>
        <w:spacing w:after="0" w:line="240" w:lineRule="auto"/>
        <w:rPr>
          <w:rFonts w:ascii="Times New Roman" w:eastAsia="Calibri" w:hAnsi="Times New Roman" w:cs="Times New Roman"/>
          <w:sz w:val="24"/>
          <w:szCs w:val="24"/>
        </w:rPr>
      </w:pPr>
      <w:r w:rsidRPr="007A0112">
        <w:rPr>
          <w:rFonts w:ascii="Times New Roman" w:hAnsi="Times New Roman" w:cs="Times New Roman"/>
          <w:sz w:val="24"/>
          <w:szCs w:val="24"/>
        </w:rPr>
        <w:t xml:space="preserve">Здание МКДОУ Гаевский детский сад </w:t>
      </w:r>
      <w:r w:rsidR="006D693B" w:rsidRPr="007A0112">
        <w:rPr>
          <w:rFonts w:ascii="Times New Roman" w:eastAsia="Calibri" w:hAnsi="Times New Roman" w:cs="Times New Roman"/>
          <w:sz w:val="24"/>
          <w:szCs w:val="24"/>
        </w:rPr>
        <w:t xml:space="preserve"> введено в эксплуатацию в 1988 году. Общая площадь здания – 1122 кв.м. Общая площадь помещений, в которых осуществляется образовательная деятельность</w:t>
      </w:r>
      <w:r w:rsidRPr="007A0112">
        <w:rPr>
          <w:rFonts w:ascii="Times New Roman" w:hAnsi="Times New Roman" w:cs="Times New Roman"/>
          <w:sz w:val="24"/>
          <w:szCs w:val="24"/>
        </w:rPr>
        <w:t>- 372 кв.м.</w:t>
      </w:r>
      <w:r w:rsidR="006D693B" w:rsidRPr="007A0112">
        <w:rPr>
          <w:rFonts w:ascii="Times New Roman" w:eastAsia="Calibri" w:hAnsi="Times New Roman" w:cs="Times New Roman"/>
          <w:sz w:val="24"/>
          <w:szCs w:val="24"/>
        </w:rPr>
        <w:t>, в расчёте на одного воспитанника – 3,0 кв.м.</w:t>
      </w:r>
    </w:p>
    <w:p w:rsidR="006D693B" w:rsidRPr="007A0112" w:rsidRDefault="006D693B"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В каждой группе имеются прогулочные площадки, обеспечивающие физическую активность и разнообразную игровую деятельность воспитанников на прогулке.</w:t>
      </w:r>
    </w:p>
    <w:p w:rsidR="006D693B" w:rsidRPr="007A0112" w:rsidRDefault="006D693B"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 xml:space="preserve">Дошкольная  образовательная организация функционирует в режиме </w:t>
      </w:r>
      <w:r w:rsidR="00CB6C4B" w:rsidRPr="007A0112">
        <w:rPr>
          <w:rFonts w:ascii="Times New Roman" w:eastAsia="Calibri" w:hAnsi="Times New Roman" w:cs="Times New Roman"/>
          <w:sz w:val="24"/>
          <w:szCs w:val="24"/>
        </w:rPr>
        <w:t>сокращенного</w:t>
      </w:r>
      <w:r w:rsidRPr="007A0112">
        <w:rPr>
          <w:rFonts w:ascii="Times New Roman" w:eastAsia="Calibri" w:hAnsi="Times New Roman" w:cs="Times New Roman"/>
          <w:sz w:val="24"/>
          <w:szCs w:val="24"/>
        </w:rPr>
        <w:t xml:space="preserve"> десятичасового дня. </w:t>
      </w:r>
    </w:p>
    <w:p w:rsidR="006D693B" w:rsidRPr="007A0112" w:rsidRDefault="006D693B"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Детский сад посещают 124 ребёнка.  Общая численность воспитанников в возрасте до 3 лет – 3</w:t>
      </w:r>
      <w:r w:rsidR="00CB6C4B" w:rsidRPr="007A0112">
        <w:rPr>
          <w:rFonts w:ascii="Times New Roman" w:eastAsia="Calibri" w:hAnsi="Times New Roman" w:cs="Times New Roman"/>
          <w:sz w:val="24"/>
          <w:szCs w:val="24"/>
        </w:rPr>
        <w:t>3 человек, от 3 до 8 лет – 91</w:t>
      </w:r>
      <w:r w:rsidRPr="007A0112">
        <w:rPr>
          <w:rFonts w:ascii="Times New Roman" w:eastAsia="Calibri" w:hAnsi="Times New Roman" w:cs="Times New Roman"/>
          <w:sz w:val="24"/>
          <w:szCs w:val="24"/>
        </w:rPr>
        <w:t xml:space="preserve"> человек.  </w:t>
      </w:r>
    </w:p>
    <w:p w:rsidR="006D693B" w:rsidRPr="007A0112" w:rsidRDefault="006D693B" w:rsidP="007A0112">
      <w:pPr>
        <w:spacing w:after="0" w:line="240" w:lineRule="auto"/>
        <w:rPr>
          <w:rFonts w:ascii="Times New Roman" w:eastAsia="Calibri" w:hAnsi="Times New Roman" w:cs="Times New Roman"/>
          <w:sz w:val="24"/>
          <w:szCs w:val="24"/>
        </w:rPr>
      </w:pPr>
      <w:r w:rsidRPr="007A0112">
        <w:rPr>
          <w:rFonts w:ascii="Times New Roman" w:eastAsia="Calibri" w:hAnsi="Times New Roman" w:cs="Times New Roman"/>
          <w:sz w:val="24"/>
          <w:szCs w:val="24"/>
        </w:rPr>
        <w:t>МКДОУ Гаёвский детский сад укомплектован детьми на 100%, что соответствует нормативам наполняемости групп.</w:t>
      </w:r>
    </w:p>
    <w:p w:rsidR="00B760BE" w:rsidRPr="007A0112" w:rsidRDefault="00AB7740" w:rsidP="007A0112">
      <w:pPr>
        <w:spacing w:after="0" w:line="240" w:lineRule="auto"/>
        <w:rPr>
          <w:rFonts w:ascii="Times New Roman" w:eastAsia="Calibri" w:hAnsi="Times New Roman" w:cs="Times New Roman"/>
          <w:sz w:val="24"/>
          <w:szCs w:val="24"/>
        </w:rPr>
      </w:pPr>
      <w:r w:rsidRPr="007A0112">
        <w:rPr>
          <w:rFonts w:ascii="Times New Roman" w:hAnsi="Times New Roman" w:cs="Times New Roman"/>
          <w:sz w:val="24"/>
          <w:szCs w:val="24"/>
        </w:rPr>
        <w:t>В работе ДОУ</w:t>
      </w:r>
      <w:r w:rsidR="006D693B" w:rsidRPr="007A0112">
        <w:rPr>
          <w:rFonts w:ascii="Times New Roman" w:eastAsia="Calibri" w:hAnsi="Times New Roman" w:cs="Times New Roman"/>
          <w:sz w:val="24"/>
          <w:szCs w:val="24"/>
        </w:rPr>
        <w:t xml:space="preserve"> большое внимание уделяется охране и укреплению здоровья детей.</w:t>
      </w:r>
    </w:p>
    <w:p w:rsidR="00B760BE" w:rsidRPr="007A0112" w:rsidRDefault="00B760BE" w:rsidP="007A0112">
      <w:pPr>
        <w:spacing w:after="0" w:line="240" w:lineRule="auto"/>
        <w:jc w:val="center"/>
        <w:rPr>
          <w:rFonts w:ascii="Times New Roman" w:eastAsia="Calibri" w:hAnsi="Times New Roman" w:cs="Times New Roman"/>
          <w:sz w:val="24"/>
          <w:szCs w:val="24"/>
          <w:u w:val="dotted"/>
        </w:rPr>
      </w:pPr>
      <w:r w:rsidRPr="007A0112">
        <w:rPr>
          <w:rFonts w:ascii="Times New Roman" w:eastAsia="Calibri" w:hAnsi="Times New Roman" w:cs="Times New Roman"/>
          <w:sz w:val="24"/>
          <w:szCs w:val="24"/>
          <w:u w:val="dotted"/>
        </w:rPr>
        <w:t>Диаграмма «Посещаемость детей в ДОУ в течение учебного года»</w:t>
      </w:r>
    </w:p>
    <w:p w:rsidR="00B760BE" w:rsidRPr="007A0112" w:rsidRDefault="00124709" w:rsidP="007A0112">
      <w:pPr>
        <w:spacing w:after="0" w:line="240" w:lineRule="auto"/>
        <w:jc w:val="center"/>
        <w:rPr>
          <w:rFonts w:ascii="Times New Roman" w:eastAsia="Calibri" w:hAnsi="Times New Roman" w:cs="Times New Roman"/>
          <w:sz w:val="24"/>
          <w:szCs w:val="24"/>
          <w:u w:val="dotted"/>
        </w:rPr>
      </w:pPr>
      <w:r w:rsidRPr="007A0112">
        <w:rPr>
          <w:rFonts w:ascii="Times New Roman" w:eastAsia="Calibri" w:hAnsi="Times New Roman" w:cs="Times New Roman"/>
          <w:noProof/>
          <w:sz w:val="24"/>
          <w:szCs w:val="24"/>
          <w:u w:val="dotted"/>
          <w:lang w:eastAsia="ru-RU"/>
        </w:rPr>
        <w:drawing>
          <wp:inline distT="0" distB="0" distL="0" distR="0">
            <wp:extent cx="5492664" cy="2314833"/>
            <wp:effectExtent l="19050" t="0" r="12786" b="9267"/>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D34C5" w:rsidRDefault="00BF4B98" w:rsidP="007A01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Наиболее проблемные периоды в плане посещаемости  детьми ДОУ </w:t>
      </w:r>
      <w:r w:rsidR="002E4F7F">
        <w:rPr>
          <w:rFonts w:ascii="Times New Roman" w:eastAsia="Calibri" w:hAnsi="Times New Roman" w:cs="Times New Roman"/>
          <w:sz w:val="24"/>
          <w:szCs w:val="24"/>
        </w:rPr>
        <w:t>остаются период адаптации</w:t>
      </w:r>
      <w:r w:rsidR="008B0500">
        <w:rPr>
          <w:rFonts w:ascii="Times New Roman" w:eastAsia="Calibri" w:hAnsi="Times New Roman" w:cs="Times New Roman"/>
          <w:sz w:val="24"/>
          <w:szCs w:val="24"/>
        </w:rPr>
        <w:t xml:space="preserve"> (сентябрь)</w:t>
      </w:r>
      <w:r w:rsidR="002E4F7F">
        <w:rPr>
          <w:rFonts w:ascii="Times New Roman" w:eastAsia="Calibri" w:hAnsi="Times New Roman" w:cs="Times New Roman"/>
          <w:sz w:val="24"/>
          <w:szCs w:val="24"/>
        </w:rPr>
        <w:t>, период эпидемии по гриппу  и ОРВИ</w:t>
      </w:r>
      <w:r w:rsidR="008B0500">
        <w:rPr>
          <w:rFonts w:ascii="Times New Roman" w:eastAsia="Calibri" w:hAnsi="Times New Roman" w:cs="Times New Roman"/>
          <w:sz w:val="24"/>
          <w:szCs w:val="24"/>
        </w:rPr>
        <w:t xml:space="preserve"> (февраль)</w:t>
      </w:r>
      <w:r w:rsidR="002E4F7F">
        <w:rPr>
          <w:rFonts w:ascii="Times New Roman" w:eastAsia="Calibri" w:hAnsi="Times New Roman" w:cs="Times New Roman"/>
          <w:sz w:val="24"/>
          <w:szCs w:val="24"/>
        </w:rPr>
        <w:t xml:space="preserve">, </w:t>
      </w:r>
      <w:r w:rsidR="00BE217C">
        <w:rPr>
          <w:rFonts w:ascii="Times New Roman" w:eastAsia="Calibri" w:hAnsi="Times New Roman" w:cs="Times New Roman"/>
          <w:sz w:val="24"/>
          <w:szCs w:val="24"/>
        </w:rPr>
        <w:t>период окончания отопительного сезона (май).</w:t>
      </w:r>
    </w:p>
    <w:p w:rsidR="006D34C5" w:rsidRPr="007A0112" w:rsidRDefault="006D34C5" w:rsidP="007A0112">
      <w:pPr>
        <w:spacing w:after="0" w:line="240" w:lineRule="auto"/>
        <w:jc w:val="center"/>
        <w:rPr>
          <w:rFonts w:ascii="Times New Roman" w:eastAsia="Calibri" w:hAnsi="Times New Roman" w:cs="Times New Roman"/>
          <w:sz w:val="24"/>
          <w:szCs w:val="24"/>
          <w:u w:val="dotted"/>
        </w:rPr>
      </w:pPr>
      <w:r w:rsidRPr="007A0112">
        <w:rPr>
          <w:rFonts w:ascii="Times New Roman" w:eastAsia="Calibri" w:hAnsi="Times New Roman" w:cs="Times New Roman"/>
          <w:sz w:val="24"/>
          <w:szCs w:val="24"/>
          <w:u w:val="dotted"/>
        </w:rPr>
        <w:t>Диаграмма «Средний показатель пропущенных дней на 1 ребенка»</w:t>
      </w:r>
    </w:p>
    <w:p w:rsidR="006D34C5" w:rsidRPr="007A0112" w:rsidRDefault="00270448" w:rsidP="007A0112">
      <w:pPr>
        <w:spacing w:after="0" w:line="240" w:lineRule="auto"/>
        <w:jc w:val="center"/>
        <w:rPr>
          <w:rFonts w:ascii="Times New Roman" w:eastAsia="Calibri" w:hAnsi="Times New Roman" w:cs="Times New Roman"/>
          <w:sz w:val="24"/>
          <w:szCs w:val="24"/>
          <w:u w:val="dotted"/>
        </w:rPr>
      </w:pPr>
      <w:r>
        <w:rPr>
          <w:rFonts w:ascii="Times New Roman" w:eastAsia="Calibri" w:hAnsi="Times New Roman" w:cs="Times New Roman"/>
          <w:noProof/>
          <w:sz w:val="24"/>
          <w:szCs w:val="24"/>
          <w:u w:val="dotted"/>
          <w:lang w:eastAsia="ru-RU"/>
        </w:rPr>
        <w:lastRenderedPageBreak/>
        <w:drawing>
          <wp:anchor distT="0" distB="0" distL="114300" distR="114300" simplePos="0" relativeHeight="251665408" behindDoc="1" locked="0" layoutInCell="1" allowOverlap="1">
            <wp:simplePos x="0" y="0"/>
            <wp:positionH relativeFrom="column">
              <wp:posOffset>-147320</wp:posOffset>
            </wp:positionH>
            <wp:positionV relativeFrom="paragraph">
              <wp:posOffset>99695</wp:posOffset>
            </wp:positionV>
            <wp:extent cx="5497195" cy="1210945"/>
            <wp:effectExtent l="19050" t="0" r="27305" b="8255"/>
            <wp:wrapTight wrapText="bothSides">
              <wp:wrapPolygon edited="0">
                <wp:start x="-75" y="0"/>
                <wp:lineTo x="-75" y="21747"/>
                <wp:lineTo x="21707" y="21747"/>
                <wp:lineTo x="21707" y="0"/>
                <wp:lineTo x="-75"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rsidR="006D34C5" w:rsidRPr="007A0112" w:rsidRDefault="006D34C5" w:rsidP="007A0112">
      <w:pPr>
        <w:spacing w:after="0" w:line="240" w:lineRule="auto"/>
        <w:jc w:val="center"/>
        <w:rPr>
          <w:rFonts w:ascii="Times New Roman" w:eastAsia="Calibri" w:hAnsi="Times New Roman" w:cs="Times New Roman"/>
          <w:sz w:val="24"/>
          <w:szCs w:val="24"/>
          <w:u w:val="dotted"/>
        </w:rPr>
      </w:pPr>
    </w:p>
    <w:p w:rsidR="006D34C5" w:rsidRPr="007A0112" w:rsidRDefault="00981F8C" w:rsidP="00981F8C">
      <w:pPr>
        <w:spacing w:after="0" w:line="240" w:lineRule="auto"/>
        <w:rPr>
          <w:rFonts w:ascii="Times New Roman" w:eastAsia="Calibri" w:hAnsi="Times New Roman" w:cs="Times New Roman"/>
          <w:sz w:val="24"/>
          <w:szCs w:val="24"/>
          <w:u w:val="dotted"/>
        </w:rPr>
      </w:pPr>
      <w:r w:rsidRPr="007A0112">
        <w:rPr>
          <w:rFonts w:ascii="Times New Roman" w:eastAsia="Calibri"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 составил 9,4 дней.</w:t>
      </w:r>
    </w:p>
    <w:p w:rsidR="006D693B" w:rsidRPr="007A0112" w:rsidRDefault="00626B84" w:rsidP="003847FA">
      <w:pPr>
        <w:spacing w:after="0" w:line="240" w:lineRule="auto"/>
        <w:ind w:firstLine="708"/>
        <w:rPr>
          <w:rFonts w:ascii="Times New Roman" w:eastAsia="Calibri" w:hAnsi="Times New Roman" w:cs="Times New Roman"/>
          <w:sz w:val="24"/>
          <w:szCs w:val="24"/>
        </w:rPr>
      </w:pPr>
      <w:r w:rsidRPr="007A0112">
        <w:rPr>
          <w:rFonts w:ascii="Times New Roman" w:hAnsi="Times New Roman" w:cs="Times New Roman"/>
          <w:sz w:val="24"/>
          <w:szCs w:val="24"/>
        </w:rPr>
        <w:t xml:space="preserve"> </w:t>
      </w:r>
      <w:r w:rsidRPr="007A0112">
        <w:rPr>
          <w:rFonts w:ascii="Times New Roman" w:hAnsi="Times New Roman" w:cs="Times New Roman"/>
          <w:bCs/>
          <w:sz w:val="24"/>
          <w:szCs w:val="24"/>
        </w:rPr>
        <w:t xml:space="preserve">В целом по учреждению снизился </w:t>
      </w:r>
      <w:r w:rsidR="009E7A26" w:rsidRPr="007A0112">
        <w:rPr>
          <w:rFonts w:ascii="Times New Roman" w:hAnsi="Times New Roman" w:cs="Times New Roman"/>
          <w:bCs/>
          <w:sz w:val="24"/>
          <w:szCs w:val="24"/>
        </w:rPr>
        <w:t xml:space="preserve">уровень заболеваемости по </w:t>
      </w:r>
      <w:r w:rsidRPr="007A0112">
        <w:rPr>
          <w:rFonts w:ascii="Times New Roman" w:hAnsi="Times New Roman" w:cs="Times New Roman"/>
          <w:bCs/>
          <w:sz w:val="24"/>
          <w:szCs w:val="24"/>
        </w:rPr>
        <w:t xml:space="preserve"> бронхиту, ротавирусной инфекции. По сравнению с прошлым учебным годом заболеваемость в целом по ОРВИ </w:t>
      </w:r>
      <w:r w:rsidR="00E9340D" w:rsidRPr="007A0112">
        <w:rPr>
          <w:rFonts w:ascii="Times New Roman" w:hAnsi="Times New Roman" w:cs="Times New Roman"/>
          <w:bCs/>
          <w:sz w:val="24"/>
          <w:szCs w:val="24"/>
        </w:rPr>
        <w:t>незначительно повысилось,</w:t>
      </w:r>
      <w:r w:rsidRPr="007A0112">
        <w:rPr>
          <w:rFonts w:ascii="Times New Roman" w:hAnsi="Times New Roman" w:cs="Times New Roman"/>
          <w:bCs/>
          <w:sz w:val="24"/>
          <w:szCs w:val="24"/>
        </w:rPr>
        <w:t xml:space="preserve"> значительно снизилась частота бронхитов, отитов, ангин. Заболеваемость ротавирусной инфекцией снизилась из-за выполнения обслуживающим персоналом санитарно-гигиенических требований, работы с родителями. Повысилось качество работы обслуживающего персонала  (работа санитарной комиссии), ежемесячное качественное проведение учебных  занятий с персоналом. Количество случаев заболеваемости бронхитом снизилось благодаря вакцинации против гриппа (защита от осложнений), а также употребления в пищу детьми витаминизированных напитков, введение в рацион свежих фруктов и овощей, круглогодичное соблюдение правил проветривания и кварцевания, генеральных уборок. Проводиться тщательный утренний  фильтр. Проведение физкультурных </w:t>
      </w:r>
      <w:r w:rsidR="002A28E0">
        <w:rPr>
          <w:rFonts w:ascii="Times New Roman" w:hAnsi="Times New Roman" w:cs="Times New Roman"/>
          <w:bCs/>
          <w:sz w:val="24"/>
          <w:szCs w:val="24"/>
        </w:rPr>
        <w:t>НОД</w:t>
      </w:r>
      <w:r w:rsidRPr="007A0112">
        <w:rPr>
          <w:rFonts w:ascii="Times New Roman" w:hAnsi="Times New Roman" w:cs="Times New Roman"/>
          <w:bCs/>
          <w:sz w:val="24"/>
          <w:szCs w:val="24"/>
        </w:rPr>
        <w:t xml:space="preserve"> с применением дыхательной гимнастики.  </w:t>
      </w:r>
      <w:r w:rsidRPr="007A0112">
        <w:rPr>
          <w:rFonts w:ascii="Times New Roman" w:hAnsi="Times New Roman" w:cs="Times New Roman"/>
          <w:sz w:val="24"/>
          <w:szCs w:val="24"/>
        </w:rPr>
        <w:t xml:space="preserve">Приведенные данные подтверждают результативность оздоровительной работы с детьми. Проблемой остается заболеваемость детей после праздников и выходных (так называемая "родительская" заболеваемость). </w:t>
      </w:r>
      <w:r w:rsidR="006D693B" w:rsidRPr="007A0112">
        <w:rPr>
          <w:rFonts w:ascii="Times New Roman" w:eastAsia="Calibri" w:hAnsi="Times New Roman" w:cs="Times New Roman"/>
          <w:sz w:val="24"/>
          <w:szCs w:val="24"/>
        </w:rPr>
        <w:t>Следует продолжать работу по снижению заболеваемости детей в следующем году, продолжать взаимодействие с семьями воспитанников по формированию у детей потребности здорового образа жизни.</w:t>
      </w:r>
    </w:p>
    <w:p w:rsidR="00BE6802" w:rsidRPr="00BE6802" w:rsidRDefault="00BE6802" w:rsidP="00BE6802">
      <w:pPr>
        <w:spacing w:after="0" w:line="240" w:lineRule="auto"/>
        <w:rPr>
          <w:rFonts w:ascii="Times New Roman" w:hAnsi="Times New Roman" w:cs="Times New Roman"/>
          <w:sz w:val="24"/>
          <w:szCs w:val="24"/>
        </w:rPr>
      </w:pPr>
      <w:r w:rsidRPr="00BE6802">
        <w:rPr>
          <w:rFonts w:ascii="Times New Roman" w:hAnsi="Times New Roman" w:cs="Times New Roman"/>
          <w:sz w:val="24"/>
          <w:szCs w:val="24"/>
        </w:rPr>
        <w:t>Общая площадь помещений, в которых осуществляется образовательная деятельность- 372 кв.м., в расчёте на одного воспитанника – 3,0 кв.м.</w:t>
      </w:r>
    </w:p>
    <w:p w:rsidR="00BE6802" w:rsidRPr="00BE6802" w:rsidRDefault="00BE6802" w:rsidP="00BE6802">
      <w:pPr>
        <w:spacing w:after="0" w:line="240" w:lineRule="auto"/>
        <w:rPr>
          <w:rFonts w:ascii="Times New Roman" w:hAnsi="Times New Roman" w:cs="Times New Roman"/>
          <w:sz w:val="24"/>
          <w:szCs w:val="24"/>
        </w:rPr>
      </w:pPr>
      <w:r w:rsidRPr="00BE6802">
        <w:rPr>
          <w:rFonts w:ascii="Times New Roman" w:hAnsi="Times New Roman" w:cs="Times New Roman"/>
          <w:sz w:val="24"/>
          <w:szCs w:val="24"/>
        </w:rPr>
        <w:t>Детский сад посещают 124 ребёнка.  Общая численность воспитанников в возрасте до 3 лет – 33 человек, от 3 до 8 лет – 91 человек.</w:t>
      </w:r>
    </w:p>
    <w:p w:rsidR="00BE6802" w:rsidRPr="00BE6802" w:rsidRDefault="00BE6802" w:rsidP="00BE6802">
      <w:pPr>
        <w:spacing w:after="0" w:line="240" w:lineRule="auto"/>
        <w:rPr>
          <w:rFonts w:ascii="Times New Roman" w:hAnsi="Times New Roman" w:cs="Times New Roman"/>
          <w:sz w:val="24"/>
          <w:szCs w:val="24"/>
        </w:rPr>
      </w:pPr>
      <w:r w:rsidRPr="00BE6802">
        <w:rPr>
          <w:rFonts w:ascii="Times New Roman" w:hAnsi="Times New Roman" w:cs="Times New Roman"/>
          <w:sz w:val="24"/>
          <w:szCs w:val="24"/>
        </w:rPr>
        <w:t xml:space="preserve"> Соотношение «педагогический работник/воспитанник» в дошкольной образовательной организации имеет оптимальный уровень: 1/12  (10/124).</w:t>
      </w:r>
    </w:p>
    <w:p w:rsidR="00915CCD" w:rsidRDefault="00915CCD" w:rsidP="00BE6802">
      <w:pPr>
        <w:spacing w:after="0" w:line="240" w:lineRule="auto"/>
        <w:rPr>
          <w:rFonts w:ascii="Times New Roman" w:hAnsi="Times New Roman" w:cs="Times New Roman"/>
          <w:b/>
          <w:i/>
          <w:sz w:val="24"/>
          <w:szCs w:val="24"/>
          <w:u w:val="single"/>
        </w:rPr>
      </w:pPr>
    </w:p>
    <w:p w:rsidR="00BE6802" w:rsidRPr="00915CCD" w:rsidRDefault="00915CCD" w:rsidP="00915CCD">
      <w:pPr>
        <w:spacing w:after="0" w:line="240" w:lineRule="auto"/>
        <w:ind w:firstLine="708"/>
        <w:rPr>
          <w:rFonts w:ascii="Times New Roman" w:hAnsi="Times New Roman" w:cs="Times New Roman"/>
          <w:b/>
          <w:i/>
          <w:sz w:val="24"/>
          <w:szCs w:val="24"/>
        </w:rPr>
      </w:pPr>
      <w:r w:rsidRPr="00915CCD">
        <w:rPr>
          <w:rFonts w:ascii="Times New Roman" w:hAnsi="Times New Roman" w:cs="Times New Roman"/>
          <w:b/>
          <w:i/>
          <w:sz w:val="24"/>
          <w:szCs w:val="24"/>
          <w:u w:val="single"/>
        </w:rPr>
        <w:t>Вывод</w:t>
      </w:r>
      <w:r w:rsidRPr="00915CCD">
        <w:rPr>
          <w:rFonts w:ascii="Times New Roman" w:hAnsi="Times New Roman" w:cs="Times New Roman"/>
          <w:b/>
          <w:i/>
          <w:sz w:val="24"/>
          <w:szCs w:val="24"/>
        </w:rPr>
        <w:t>: т</w:t>
      </w:r>
      <w:r w:rsidR="00BE6802" w:rsidRPr="00915CCD">
        <w:rPr>
          <w:rFonts w:ascii="Times New Roman" w:hAnsi="Times New Roman" w:cs="Times New Roman"/>
          <w:b/>
          <w:i/>
          <w:sz w:val="24"/>
          <w:szCs w:val="24"/>
        </w:rPr>
        <w:t xml:space="preserve">аким образом, на основании результатов самообследования установлено:  деятельность детского сада соответствует требованиям, целям и  задачам Программы развития и Образовательной программы, обеспечивает качество образования на уровне, соответствующем требованиям ФГТ и ФГОС ДО.  В связи с переходом на  ФГОС осуществляются  изменения, которые ориентируют образовательный процесс на реализацию современных требований к качеству образования.  ДОУ подвергает существенной корректировке не только  образовательный процесс, но и серьѐзно совершенствует его ресурсное обеспечение. </w:t>
      </w:r>
    </w:p>
    <w:p w:rsidR="00626B84" w:rsidRPr="007A0112" w:rsidRDefault="00626B84" w:rsidP="007A0112">
      <w:pPr>
        <w:spacing w:after="0" w:line="240" w:lineRule="auto"/>
        <w:rPr>
          <w:rFonts w:ascii="Times New Roman" w:hAnsi="Times New Roman" w:cs="Times New Roman"/>
          <w:sz w:val="24"/>
          <w:szCs w:val="24"/>
        </w:rPr>
      </w:pPr>
    </w:p>
    <w:p w:rsidR="00626B84" w:rsidRPr="007A0112" w:rsidRDefault="00626B84" w:rsidP="007A0112">
      <w:pPr>
        <w:spacing w:after="0" w:line="240" w:lineRule="auto"/>
        <w:jc w:val="center"/>
        <w:rPr>
          <w:rFonts w:ascii="Times New Roman" w:hAnsi="Times New Roman" w:cs="Times New Roman"/>
          <w:sz w:val="24"/>
          <w:szCs w:val="24"/>
        </w:rPr>
      </w:pPr>
    </w:p>
    <w:p w:rsidR="00626B84" w:rsidRPr="007A0112" w:rsidRDefault="00626B84" w:rsidP="007A0112">
      <w:pPr>
        <w:spacing w:after="0" w:line="240" w:lineRule="auto"/>
        <w:jc w:val="center"/>
        <w:rPr>
          <w:rFonts w:ascii="Times New Roman" w:hAnsi="Times New Roman" w:cs="Times New Roman"/>
          <w:sz w:val="24"/>
          <w:szCs w:val="24"/>
        </w:rPr>
      </w:pPr>
    </w:p>
    <w:p w:rsidR="00626B84" w:rsidRPr="007A0112" w:rsidRDefault="002C4B52" w:rsidP="007A0112">
      <w:pPr>
        <w:spacing w:after="0" w:line="240" w:lineRule="auto"/>
        <w:jc w:val="center"/>
        <w:rPr>
          <w:rFonts w:ascii="Times New Roman" w:hAnsi="Times New Roman" w:cs="Times New Roman"/>
          <w:sz w:val="24"/>
          <w:szCs w:val="24"/>
        </w:rPr>
      </w:pPr>
      <w:r w:rsidRPr="007A0112">
        <w:rPr>
          <w:rFonts w:ascii="Times New Roman" w:hAnsi="Times New Roman" w:cs="Times New Roman"/>
          <w:sz w:val="24"/>
          <w:szCs w:val="24"/>
        </w:rPr>
        <w:t>Заведующий МКДОУ Г</w:t>
      </w:r>
      <w:r w:rsidR="00A22F44" w:rsidRPr="007A0112">
        <w:rPr>
          <w:rFonts w:ascii="Times New Roman" w:hAnsi="Times New Roman" w:cs="Times New Roman"/>
          <w:sz w:val="24"/>
          <w:szCs w:val="24"/>
        </w:rPr>
        <w:t>аевский детский сад:_________</w:t>
      </w:r>
      <w:r w:rsidRPr="007A0112">
        <w:rPr>
          <w:rFonts w:ascii="Times New Roman" w:hAnsi="Times New Roman" w:cs="Times New Roman"/>
          <w:sz w:val="24"/>
          <w:szCs w:val="24"/>
        </w:rPr>
        <w:t>___Л. П. Ваганова</w:t>
      </w:r>
    </w:p>
    <w:p w:rsidR="00626B84" w:rsidRPr="007A0112" w:rsidRDefault="00626B84" w:rsidP="007A0112">
      <w:pPr>
        <w:spacing w:after="0" w:line="240" w:lineRule="auto"/>
        <w:jc w:val="center"/>
        <w:rPr>
          <w:rFonts w:ascii="Times New Roman" w:hAnsi="Times New Roman" w:cs="Times New Roman"/>
          <w:sz w:val="24"/>
          <w:szCs w:val="24"/>
        </w:rPr>
      </w:pPr>
    </w:p>
    <w:p w:rsidR="002C4B52" w:rsidRPr="007A0112" w:rsidRDefault="002C4B52" w:rsidP="007A0112">
      <w:pPr>
        <w:spacing w:after="0" w:line="240" w:lineRule="auto"/>
        <w:jc w:val="center"/>
        <w:rPr>
          <w:rFonts w:ascii="Times New Roman" w:hAnsi="Times New Roman" w:cs="Times New Roman"/>
          <w:sz w:val="24"/>
          <w:szCs w:val="24"/>
        </w:rPr>
      </w:pPr>
    </w:p>
    <w:p w:rsidR="002C4B52" w:rsidRPr="007A0112" w:rsidRDefault="002C4B52" w:rsidP="007A0112">
      <w:pPr>
        <w:spacing w:after="0" w:line="240" w:lineRule="auto"/>
        <w:jc w:val="center"/>
        <w:rPr>
          <w:rFonts w:ascii="Times New Roman" w:hAnsi="Times New Roman" w:cs="Times New Roman"/>
          <w:sz w:val="24"/>
          <w:szCs w:val="24"/>
        </w:rPr>
      </w:pPr>
    </w:p>
    <w:p w:rsidR="002C4B52" w:rsidRPr="007A0112" w:rsidRDefault="002C4B52" w:rsidP="007A0112">
      <w:pPr>
        <w:spacing w:after="0" w:line="240" w:lineRule="auto"/>
        <w:jc w:val="center"/>
        <w:rPr>
          <w:rFonts w:ascii="Times New Roman" w:hAnsi="Times New Roman" w:cs="Times New Roman"/>
          <w:sz w:val="24"/>
          <w:szCs w:val="24"/>
        </w:rPr>
      </w:pPr>
    </w:p>
    <w:p w:rsidR="002C4B52" w:rsidRPr="007A0112" w:rsidRDefault="002C4B52" w:rsidP="007A0112">
      <w:pPr>
        <w:spacing w:after="0" w:line="240" w:lineRule="auto"/>
        <w:jc w:val="center"/>
        <w:rPr>
          <w:rFonts w:ascii="Times New Roman" w:hAnsi="Times New Roman" w:cs="Times New Roman"/>
          <w:sz w:val="24"/>
          <w:szCs w:val="24"/>
        </w:rPr>
      </w:pPr>
    </w:p>
    <w:p w:rsidR="002C4B52" w:rsidRPr="007A0112" w:rsidRDefault="002C4B52" w:rsidP="007A0112">
      <w:pPr>
        <w:spacing w:after="0" w:line="240" w:lineRule="auto"/>
        <w:rPr>
          <w:rFonts w:ascii="Times New Roman" w:hAnsi="Times New Roman" w:cs="Times New Roman"/>
          <w:sz w:val="24"/>
          <w:szCs w:val="24"/>
        </w:rPr>
        <w:sectPr w:rsidR="002C4B52" w:rsidRPr="007A0112" w:rsidSect="002C4B52">
          <w:footerReference w:type="default" r:id="rId63"/>
          <w:pgSz w:w="11906" w:h="16838"/>
          <w:pgMar w:top="1134" w:right="1276" w:bottom="1134" w:left="1701" w:header="709" w:footer="709" w:gutter="0"/>
          <w:cols w:space="708"/>
          <w:docGrid w:linePitch="360"/>
        </w:sectPr>
      </w:pPr>
    </w:p>
    <w:p w:rsidR="00F56184" w:rsidRPr="007A0112" w:rsidRDefault="00F56184" w:rsidP="007A0112">
      <w:pPr>
        <w:spacing w:after="0" w:line="240" w:lineRule="auto"/>
        <w:jc w:val="right"/>
        <w:rPr>
          <w:rFonts w:ascii="Times New Roman" w:hAnsi="Times New Roman" w:cs="Times New Roman"/>
          <w:sz w:val="24"/>
          <w:szCs w:val="24"/>
        </w:rPr>
      </w:pPr>
      <w:r w:rsidRPr="007A0112">
        <w:rPr>
          <w:rFonts w:ascii="Times New Roman" w:hAnsi="Times New Roman" w:cs="Times New Roman"/>
          <w:sz w:val="24"/>
          <w:szCs w:val="24"/>
        </w:rPr>
        <w:lastRenderedPageBreak/>
        <w:t>Приложение №1</w:t>
      </w:r>
    </w:p>
    <w:p w:rsidR="00F56184" w:rsidRPr="007A0112" w:rsidRDefault="00F56184" w:rsidP="007A0112">
      <w:pPr>
        <w:spacing w:after="0" w:line="240" w:lineRule="auto"/>
        <w:jc w:val="right"/>
        <w:rPr>
          <w:rFonts w:ascii="Times New Roman" w:hAnsi="Times New Roman" w:cs="Times New Roman"/>
          <w:sz w:val="24"/>
          <w:szCs w:val="24"/>
        </w:rPr>
      </w:pPr>
      <w:r w:rsidRPr="007A0112">
        <w:rPr>
          <w:rFonts w:ascii="Times New Roman" w:hAnsi="Times New Roman" w:cs="Times New Roman"/>
          <w:sz w:val="24"/>
          <w:szCs w:val="24"/>
        </w:rPr>
        <w:t>УТВЕРЖДЕНЫ</w:t>
      </w:r>
    </w:p>
    <w:p w:rsidR="00F56184" w:rsidRPr="007A0112" w:rsidRDefault="00F56184" w:rsidP="007A0112">
      <w:pPr>
        <w:spacing w:after="0" w:line="240" w:lineRule="auto"/>
        <w:jc w:val="right"/>
        <w:rPr>
          <w:rFonts w:ascii="Times New Roman" w:hAnsi="Times New Roman" w:cs="Times New Roman"/>
          <w:sz w:val="24"/>
          <w:szCs w:val="24"/>
        </w:rPr>
      </w:pPr>
      <w:r w:rsidRPr="007A0112">
        <w:rPr>
          <w:rFonts w:ascii="Times New Roman" w:hAnsi="Times New Roman" w:cs="Times New Roman"/>
          <w:sz w:val="24"/>
          <w:szCs w:val="24"/>
        </w:rPr>
        <w:t>Приказом Министерства образования и</w:t>
      </w:r>
    </w:p>
    <w:p w:rsidR="00F56184" w:rsidRPr="007A0112" w:rsidRDefault="00F56184" w:rsidP="007A0112">
      <w:pPr>
        <w:spacing w:after="0" w:line="240" w:lineRule="auto"/>
        <w:jc w:val="right"/>
        <w:rPr>
          <w:rFonts w:ascii="Times New Roman" w:hAnsi="Times New Roman" w:cs="Times New Roman"/>
          <w:sz w:val="24"/>
          <w:szCs w:val="24"/>
        </w:rPr>
      </w:pPr>
      <w:r w:rsidRPr="007A0112">
        <w:rPr>
          <w:rFonts w:ascii="Times New Roman" w:hAnsi="Times New Roman" w:cs="Times New Roman"/>
          <w:sz w:val="24"/>
          <w:szCs w:val="24"/>
        </w:rPr>
        <w:t>Науки Российской Федерации</w:t>
      </w:r>
    </w:p>
    <w:p w:rsidR="00F56184" w:rsidRPr="007A0112" w:rsidRDefault="00F56184" w:rsidP="007A0112">
      <w:pPr>
        <w:spacing w:after="0" w:line="240" w:lineRule="auto"/>
        <w:jc w:val="right"/>
        <w:rPr>
          <w:rFonts w:ascii="Times New Roman" w:hAnsi="Times New Roman" w:cs="Times New Roman"/>
          <w:sz w:val="24"/>
          <w:szCs w:val="24"/>
        </w:rPr>
      </w:pPr>
      <w:r w:rsidRPr="007A0112">
        <w:rPr>
          <w:rFonts w:ascii="Times New Roman" w:hAnsi="Times New Roman" w:cs="Times New Roman"/>
          <w:sz w:val="24"/>
          <w:szCs w:val="24"/>
        </w:rPr>
        <w:t>от «10»декабря 2014 г. №1324</w:t>
      </w:r>
    </w:p>
    <w:p w:rsidR="00F56184" w:rsidRPr="007A0112" w:rsidRDefault="00F56184"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ПОКАЗАТЕЛИ</w:t>
      </w:r>
    </w:p>
    <w:p w:rsidR="00F56184" w:rsidRPr="007A0112" w:rsidRDefault="00F56184"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ДЕЯТЕЛЬНОСТИ МКДОУ ГАЕВСКИЙ ДЕТСКИЙ САД</w:t>
      </w:r>
    </w:p>
    <w:p w:rsidR="00F56184" w:rsidRPr="007A0112" w:rsidRDefault="00F56184" w:rsidP="007A0112">
      <w:pPr>
        <w:spacing w:after="0" w:line="240" w:lineRule="auto"/>
        <w:jc w:val="center"/>
        <w:rPr>
          <w:rFonts w:ascii="Times New Roman" w:hAnsi="Times New Roman" w:cs="Times New Roman"/>
          <w:b/>
          <w:sz w:val="24"/>
          <w:szCs w:val="24"/>
        </w:rPr>
      </w:pPr>
      <w:r w:rsidRPr="007A0112">
        <w:rPr>
          <w:rFonts w:ascii="Times New Roman" w:hAnsi="Times New Roman" w:cs="Times New Roman"/>
          <w:b/>
          <w:sz w:val="24"/>
          <w:szCs w:val="24"/>
        </w:rPr>
        <w:t>2014-2015 УЧЕБНЫЙ ГОД</w:t>
      </w:r>
    </w:p>
    <w:tbl>
      <w:tblPr>
        <w:tblStyle w:val="aa"/>
        <w:tblW w:w="15840" w:type="dxa"/>
        <w:tblInd w:w="-432" w:type="dxa"/>
        <w:tblLook w:val="01E0"/>
      </w:tblPr>
      <w:tblGrid>
        <w:gridCol w:w="1008"/>
        <w:gridCol w:w="11772"/>
        <w:gridCol w:w="3060"/>
      </w:tblGrid>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p w:rsidR="00F56184" w:rsidRPr="007A0112" w:rsidRDefault="00F56184" w:rsidP="007A0112">
            <w:pPr>
              <w:jc w:val="center"/>
              <w:rPr>
                <w:sz w:val="24"/>
                <w:szCs w:val="24"/>
              </w:rPr>
            </w:pPr>
            <w:r w:rsidRPr="007A0112">
              <w:rPr>
                <w:sz w:val="24"/>
                <w:szCs w:val="24"/>
              </w:rPr>
              <w:t>№ п/п</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p w:rsidR="00F56184" w:rsidRPr="007A0112" w:rsidRDefault="00F56184" w:rsidP="007A0112">
            <w:pPr>
              <w:jc w:val="center"/>
              <w:rPr>
                <w:sz w:val="24"/>
                <w:szCs w:val="24"/>
              </w:rPr>
            </w:pPr>
            <w:r w:rsidRPr="007A0112">
              <w:rPr>
                <w:sz w:val="24"/>
                <w:szCs w:val="24"/>
              </w:rPr>
              <w:t>Показатели</w:t>
            </w:r>
          </w:p>
          <w:p w:rsidR="00F56184" w:rsidRPr="007A0112" w:rsidRDefault="00F56184" w:rsidP="007A0112">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p w:rsidR="00F56184" w:rsidRPr="007A0112" w:rsidRDefault="00F56184" w:rsidP="007A0112">
            <w:pPr>
              <w:jc w:val="center"/>
              <w:rPr>
                <w:sz w:val="24"/>
                <w:szCs w:val="24"/>
              </w:rPr>
            </w:pPr>
            <w:r w:rsidRPr="007A0112">
              <w:rPr>
                <w:sz w:val="24"/>
                <w:szCs w:val="24"/>
              </w:rPr>
              <w:t xml:space="preserve">Единица </w:t>
            </w:r>
          </w:p>
          <w:p w:rsidR="00F56184" w:rsidRPr="007A0112" w:rsidRDefault="00F56184" w:rsidP="007A0112">
            <w:pPr>
              <w:jc w:val="center"/>
              <w:rPr>
                <w:sz w:val="24"/>
                <w:szCs w:val="24"/>
              </w:rPr>
            </w:pPr>
            <w:r w:rsidRPr="007A0112">
              <w:rPr>
                <w:sz w:val="24"/>
                <w:szCs w:val="24"/>
              </w:rPr>
              <w:t>измерения</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b/>
                <w:sz w:val="24"/>
                <w:szCs w:val="24"/>
              </w:rPr>
            </w:pPr>
            <w:r w:rsidRPr="007A0112">
              <w:rPr>
                <w:b/>
                <w:sz w:val="24"/>
                <w:szCs w:val="24"/>
              </w:rPr>
              <w:t>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b/>
                <w:sz w:val="24"/>
                <w:szCs w:val="24"/>
              </w:rPr>
            </w:pPr>
            <w:r w:rsidRPr="007A0112">
              <w:rPr>
                <w:b/>
                <w:sz w:val="24"/>
                <w:szCs w:val="24"/>
              </w:rPr>
              <w:t>Образовательная деятельность</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Общая численность воспитанников, осваивающих образовательную программу дошкольного образования, в том числе: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124 человека</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режиме полного дня (8-12 часов)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124 человека</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режиме кратковременного пребывания (3-5 часов)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семейной дошкольной группе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1.1.4</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Общая численность воспитанников в возрасте до 3 лет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33 человек</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Общая численность воспитанников в возрасте от 3 до 8 лет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91 человек</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1.4</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 /удельный вес численности воспитанников в общей численности воспитанников, получающих услуги присмотра и ухода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1.4.1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режиме полного дня (8-12 часов)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1.4.2.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режиме продлённого дня (12-14 часов)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1.4.3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В режиме круглосуточного пребывания</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1.5</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1.5.1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По коррекции недостатков в физическом и (или) психическом развитии</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1.5.2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По освоению образовательной программы дошкольного образования</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1.5.3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По присмотру и уходу</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lastRenderedPageBreak/>
              <w:t>1.6</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bookmarkStart w:id="2" w:name="OLE_LINK3"/>
            <w:bookmarkStart w:id="3" w:name="OLE_LINK4"/>
            <w:r w:rsidRPr="007A0112">
              <w:rPr>
                <w:sz w:val="24"/>
                <w:szCs w:val="24"/>
              </w:rPr>
              <w:t>9,4 дней</w:t>
            </w:r>
            <w:bookmarkEnd w:id="2"/>
            <w:bookmarkEnd w:id="3"/>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1.7</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Общая численность педагогических работников, в том числе: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10 человек</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1.7.1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имеющих высшее образование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1человек/ 10%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1.7.2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 человек/ 10%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1.7.3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имеющих среднее профессиональное образование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9 человек/ 90%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1.7.4</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9 человек/ 90%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1.8</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7 человек/ 70%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1.8.1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 xml:space="preserve">Высшая </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человек/ 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1.8.2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 xml:space="preserve">Первая </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6 человек/ 60%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1.9</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1.9.1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До 5 лет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A837A6">
            <w:pPr>
              <w:jc w:val="center"/>
              <w:rPr>
                <w:sz w:val="24"/>
                <w:szCs w:val="24"/>
              </w:rPr>
            </w:pPr>
            <w:r w:rsidRPr="007A0112">
              <w:rPr>
                <w:sz w:val="24"/>
                <w:szCs w:val="24"/>
              </w:rPr>
              <w:t>1 человек/ 10%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1.9.2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Свыше 30 лет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 человек/ 10%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1.10</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2 человека/ 20%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9 человек/ 90%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12 человек/ 100%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12 человек/ 100%</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1.14</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Соотношение «педагогический работник/воспитанник» в дошкольной образовательной организации</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10 человек/</w:t>
            </w:r>
          </w:p>
          <w:p w:rsidR="00F56184" w:rsidRPr="007A0112" w:rsidRDefault="00F56184" w:rsidP="007A0112">
            <w:pPr>
              <w:jc w:val="center"/>
              <w:rPr>
                <w:sz w:val="24"/>
                <w:szCs w:val="24"/>
              </w:rPr>
            </w:pPr>
            <w:r w:rsidRPr="007A0112">
              <w:rPr>
                <w:sz w:val="24"/>
                <w:szCs w:val="24"/>
              </w:rPr>
              <w:lastRenderedPageBreak/>
              <w:t>124 человека (1/12)</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lastRenderedPageBreak/>
              <w:t>1.15</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Наличие в образовательной организации следующих педагогических работников: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1.15.1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Музыкального руководителя</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Да</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1.15.2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Инструктора по физической культуре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Да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1.15.3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Учителя-логопеда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Нет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1.15.4</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 xml:space="preserve">Логопеда </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Нет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1.15.5</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Учителя-дефектолога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Нет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1.15.6</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Педагога-психолога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Нет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b/>
                <w:sz w:val="24"/>
                <w:szCs w:val="24"/>
              </w:rPr>
            </w:pPr>
            <w:r w:rsidRPr="007A0112">
              <w:rPr>
                <w:b/>
                <w:sz w:val="24"/>
                <w:szCs w:val="24"/>
              </w:rPr>
              <w:t>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b/>
                <w:sz w:val="24"/>
                <w:szCs w:val="24"/>
              </w:rPr>
            </w:pPr>
            <w:r w:rsidRPr="007A0112">
              <w:rPr>
                <w:b/>
                <w:sz w:val="24"/>
                <w:szCs w:val="24"/>
              </w:rPr>
              <w:t xml:space="preserve">Инфраструктура </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2.1</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Общая площадь помещений, в которых осуществляется образовательная деятельность, в расчёте на одного воспитанника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3,0 кв.м.</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2.2</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Площадь помещений для организации дополнительных видов деятельности воспитанников</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0 кв.м.</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2.3</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Наличие физкультурного зала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Нет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2.4</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Наличие музыкального зала</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Да </w:t>
            </w:r>
          </w:p>
        </w:tc>
      </w:tr>
      <w:tr w:rsidR="00F56184" w:rsidRPr="007A0112" w:rsidTr="0006128C">
        <w:tc>
          <w:tcPr>
            <w:tcW w:w="1008"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2.5.</w:t>
            </w:r>
          </w:p>
        </w:tc>
        <w:tc>
          <w:tcPr>
            <w:tcW w:w="11772"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rPr>
                <w:sz w:val="24"/>
                <w:szCs w:val="24"/>
              </w:rPr>
            </w:pPr>
            <w:r w:rsidRPr="007A0112">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060" w:type="dxa"/>
            <w:tcBorders>
              <w:top w:val="single" w:sz="4" w:space="0" w:color="auto"/>
              <w:left w:val="single" w:sz="4" w:space="0" w:color="auto"/>
              <w:bottom w:val="single" w:sz="4" w:space="0" w:color="auto"/>
              <w:right w:val="single" w:sz="4" w:space="0" w:color="auto"/>
            </w:tcBorders>
          </w:tcPr>
          <w:p w:rsidR="00F56184" w:rsidRPr="007A0112" w:rsidRDefault="00F56184" w:rsidP="007A0112">
            <w:pPr>
              <w:jc w:val="center"/>
              <w:rPr>
                <w:sz w:val="24"/>
                <w:szCs w:val="24"/>
              </w:rPr>
            </w:pPr>
            <w:r w:rsidRPr="007A0112">
              <w:rPr>
                <w:sz w:val="24"/>
                <w:szCs w:val="24"/>
              </w:rPr>
              <w:t xml:space="preserve">Да </w:t>
            </w:r>
          </w:p>
        </w:tc>
      </w:tr>
    </w:tbl>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0F006A" w:rsidRDefault="000F006A" w:rsidP="000F006A">
      <w:pPr>
        <w:spacing w:after="0" w:line="240" w:lineRule="auto"/>
        <w:ind w:left="360"/>
        <w:rPr>
          <w:sz w:val="36"/>
        </w:rPr>
      </w:pPr>
    </w:p>
    <w:p w:rsidR="00B15051" w:rsidRDefault="00B15051" w:rsidP="007B7508">
      <w:pPr>
        <w:spacing w:after="0" w:line="240" w:lineRule="auto"/>
        <w:ind w:left="360"/>
        <w:rPr>
          <w:rFonts w:ascii="Times New Roman" w:hAnsi="Times New Roman" w:cs="Times New Roman"/>
          <w:sz w:val="28"/>
        </w:rPr>
      </w:pPr>
    </w:p>
    <w:p w:rsidR="007B7508" w:rsidRPr="007B7508" w:rsidRDefault="007B7508" w:rsidP="007A0112">
      <w:pPr>
        <w:spacing w:after="0" w:line="240" w:lineRule="auto"/>
        <w:rPr>
          <w:rFonts w:ascii="Times New Roman" w:hAnsi="Times New Roman" w:cs="Times New Roman"/>
          <w:sz w:val="36"/>
          <w:szCs w:val="24"/>
        </w:rPr>
        <w:sectPr w:rsidR="007B7508" w:rsidRPr="007B7508" w:rsidSect="002C4B52">
          <w:pgSz w:w="16838" w:h="11906" w:orient="landscape"/>
          <w:pgMar w:top="1276" w:right="1134" w:bottom="1701" w:left="1134" w:header="709" w:footer="709" w:gutter="0"/>
          <w:cols w:space="708"/>
          <w:docGrid w:linePitch="360"/>
        </w:sectPr>
      </w:pPr>
    </w:p>
    <w:p w:rsidR="00626B84" w:rsidRPr="007A0112" w:rsidRDefault="00626B84" w:rsidP="007A0112">
      <w:pPr>
        <w:spacing w:after="0" w:line="240" w:lineRule="auto"/>
        <w:rPr>
          <w:rFonts w:ascii="Times New Roman" w:hAnsi="Times New Roman" w:cs="Times New Roman"/>
          <w:sz w:val="24"/>
          <w:szCs w:val="24"/>
        </w:rPr>
      </w:pPr>
    </w:p>
    <w:sectPr w:rsidR="00626B84" w:rsidRPr="007A0112" w:rsidSect="005F56B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A7" w:rsidRDefault="00D22BA7" w:rsidP="006D1A22">
      <w:pPr>
        <w:spacing w:after="0" w:line="240" w:lineRule="auto"/>
      </w:pPr>
      <w:r>
        <w:separator/>
      </w:r>
    </w:p>
  </w:endnote>
  <w:endnote w:type="continuationSeparator" w:id="1">
    <w:p w:rsidR="00D22BA7" w:rsidRDefault="00D22BA7" w:rsidP="006D1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417"/>
      <w:docPartObj>
        <w:docPartGallery w:val="Page Numbers (Bottom of Page)"/>
        <w:docPartUnique/>
      </w:docPartObj>
    </w:sdtPr>
    <w:sdtContent>
      <w:p w:rsidR="00C32380" w:rsidRDefault="00C32380">
        <w:pPr>
          <w:pStyle w:val="ad"/>
          <w:jc w:val="right"/>
        </w:pPr>
        <w:fldSimple w:instr=" PAGE   \* MERGEFORMAT ">
          <w:r w:rsidR="006110F6">
            <w:rPr>
              <w:noProof/>
            </w:rPr>
            <w:t>10</w:t>
          </w:r>
        </w:fldSimple>
      </w:p>
    </w:sdtContent>
  </w:sdt>
  <w:p w:rsidR="00C32380" w:rsidRDefault="00C3238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A7" w:rsidRDefault="00D22BA7" w:rsidP="006D1A22">
      <w:pPr>
        <w:spacing w:after="0" w:line="240" w:lineRule="auto"/>
      </w:pPr>
      <w:r>
        <w:separator/>
      </w:r>
    </w:p>
  </w:footnote>
  <w:footnote w:type="continuationSeparator" w:id="1">
    <w:p w:rsidR="00D22BA7" w:rsidRDefault="00D22BA7" w:rsidP="006D1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3E"/>
    <w:multiLevelType w:val="multilevel"/>
    <w:tmpl w:val="3D0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86FE9"/>
    <w:multiLevelType w:val="multilevel"/>
    <w:tmpl w:val="F91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920"/>
    <w:multiLevelType w:val="multilevel"/>
    <w:tmpl w:val="2D6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43891"/>
    <w:multiLevelType w:val="hybridMultilevel"/>
    <w:tmpl w:val="86D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24CF7"/>
    <w:multiLevelType w:val="multilevel"/>
    <w:tmpl w:val="CB2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D76D2"/>
    <w:multiLevelType w:val="hybridMultilevel"/>
    <w:tmpl w:val="A8B47C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4358B"/>
    <w:multiLevelType w:val="hybridMultilevel"/>
    <w:tmpl w:val="A478FC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209AB"/>
    <w:multiLevelType w:val="multilevel"/>
    <w:tmpl w:val="411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65D23"/>
    <w:multiLevelType w:val="multilevel"/>
    <w:tmpl w:val="E25CA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heme="minorBid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D1A86"/>
    <w:multiLevelType w:val="hybridMultilevel"/>
    <w:tmpl w:val="53D8D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C08EF"/>
    <w:multiLevelType w:val="multilevel"/>
    <w:tmpl w:val="B7D04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D6FF9"/>
    <w:multiLevelType w:val="hybridMultilevel"/>
    <w:tmpl w:val="D25EFF6A"/>
    <w:lvl w:ilvl="0" w:tplc="20329F38">
      <w:start w:val="1"/>
      <w:numFmt w:val="bullet"/>
      <w:lvlText w:val=""/>
      <w:lvlJc w:val="left"/>
      <w:pPr>
        <w:tabs>
          <w:tab w:val="num" w:pos="720"/>
        </w:tabs>
        <w:ind w:left="720" w:hanging="360"/>
      </w:pPr>
      <w:rPr>
        <w:rFonts w:ascii="Wingdings 2" w:hAnsi="Wingdings 2" w:hint="default"/>
      </w:rPr>
    </w:lvl>
    <w:lvl w:ilvl="1" w:tplc="D91A6DBE" w:tentative="1">
      <w:start w:val="1"/>
      <w:numFmt w:val="bullet"/>
      <w:lvlText w:val=""/>
      <w:lvlJc w:val="left"/>
      <w:pPr>
        <w:tabs>
          <w:tab w:val="num" w:pos="1440"/>
        </w:tabs>
        <w:ind w:left="1440" w:hanging="360"/>
      </w:pPr>
      <w:rPr>
        <w:rFonts w:ascii="Wingdings 2" w:hAnsi="Wingdings 2" w:hint="default"/>
      </w:rPr>
    </w:lvl>
    <w:lvl w:ilvl="2" w:tplc="B10A49EE" w:tentative="1">
      <w:start w:val="1"/>
      <w:numFmt w:val="bullet"/>
      <w:lvlText w:val=""/>
      <w:lvlJc w:val="left"/>
      <w:pPr>
        <w:tabs>
          <w:tab w:val="num" w:pos="2160"/>
        </w:tabs>
        <w:ind w:left="2160" w:hanging="360"/>
      </w:pPr>
      <w:rPr>
        <w:rFonts w:ascii="Wingdings 2" w:hAnsi="Wingdings 2" w:hint="default"/>
      </w:rPr>
    </w:lvl>
    <w:lvl w:ilvl="3" w:tplc="A850872E" w:tentative="1">
      <w:start w:val="1"/>
      <w:numFmt w:val="bullet"/>
      <w:lvlText w:val=""/>
      <w:lvlJc w:val="left"/>
      <w:pPr>
        <w:tabs>
          <w:tab w:val="num" w:pos="2880"/>
        </w:tabs>
        <w:ind w:left="2880" w:hanging="360"/>
      </w:pPr>
      <w:rPr>
        <w:rFonts w:ascii="Wingdings 2" w:hAnsi="Wingdings 2" w:hint="default"/>
      </w:rPr>
    </w:lvl>
    <w:lvl w:ilvl="4" w:tplc="72709542" w:tentative="1">
      <w:start w:val="1"/>
      <w:numFmt w:val="bullet"/>
      <w:lvlText w:val=""/>
      <w:lvlJc w:val="left"/>
      <w:pPr>
        <w:tabs>
          <w:tab w:val="num" w:pos="3600"/>
        </w:tabs>
        <w:ind w:left="3600" w:hanging="360"/>
      </w:pPr>
      <w:rPr>
        <w:rFonts w:ascii="Wingdings 2" w:hAnsi="Wingdings 2" w:hint="default"/>
      </w:rPr>
    </w:lvl>
    <w:lvl w:ilvl="5" w:tplc="787A75A4" w:tentative="1">
      <w:start w:val="1"/>
      <w:numFmt w:val="bullet"/>
      <w:lvlText w:val=""/>
      <w:lvlJc w:val="left"/>
      <w:pPr>
        <w:tabs>
          <w:tab w:val="num" w:pos="4320"/>
        </w:tabs>
        <w:ind w:left="4320" w:hanging="360"/>
      </w:pPr>
      <w:rPr>
        <w:rFonts w:ascii="Wingdings 2" w:hAnsi="Wingdings 2" w:hint="default"/>
      </w:rPr>
    </w:lvl>
    <w:lvl w:ilvl="6" w:tplc="B40EFB06" w:tentative="1">
      <w:start w:val="1"/>
      <w:numFmt w:val="bullet"/>
      <w:lvlText w:val=""/>
      <w:lvlJc w:val="left"/>
      <w:pPr>
        <w:tabs>
          <w:tab w:val="num" w:pos="5040"/>
        </w:tabs>
        <w:ind w:left="5040" w:hanging="360"/>
      </w:pPr>
      <w:rPr>
        <w:rFonts w:ascii="Wingdings 2" w:hAnsi="Wingdings 2" w:hint="default"/>
      </w:rPr>
    </w:lvl>
    <w:lvl w:ilvl="7" w:tplc="99AE3A28" w:tentative="1">
      <w:start w:val="1"/>
      <w:numFmt w:val="bullet"/>
      <w:lvlText w:val=""/>
      <w:lvlJc w:val="left"/>
      <w:pPr>
        <w:tabs>
          <w:tab w:val="num" w:pos="5760"/>
        </w:tabs>
        <w:ind w:left="5760" w:hanging="360"/>
      </w:pPr>
      <w:rPr>
        <w:rFonts w:ascii="Wingdings 2" w:hAnsi="Wingdings 2" w:hint="default"/>
      </w:rPr>
    </w:lvl>
    <w:lvl w:ilvl="8" w:tplc="A176C34A" w:tentative="1">
      <w:start w:val="1"/>
      <w:numFmt w:val="bullet"/>
      <w:lvlText w:val=""/>
      <w:lvlJc w:val="left"/>
      <w:pPr>
        <w:tabs>
          <w:tab w:val="num" w:pos="6480"/>
        </w:tabs>
        <w:ind w:left="6480" w:hanging="360"/>
      </w:pPr>
      <w:rPr>
        <w:rFonts w:ascii="Wingdings 2" w:hAnsi="Wingdings 2" w:hint="default"/>
      </w:rPr>
    </w:lvl>
  </w:abstractNum>
  <w:abstractNum w:abstractNumId="12">
    <w:nsid w:val="1E166AAC"/>
    <w:multiLevelType w:val="multilevel"/>
    <w:tmpl w:val="36A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665E98"/>
    <w:multiLevelType w:val="multilevel"/>
    <w:tmpl w:val="819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114871"/>
    <w:multiLevelType w:val="multilevel"/>
    <w:tmpl w:val="98E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537F0D"/>
    <w:multiLevelType w:val="multilevel"/>
    <w:tmpl w:val="CA6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A28D2"/>
    <w:multiLevelType w:val="multilevel"/>
    <w:tmpl w:val="8C2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7431A"/>
    <w:multiLevelType w:val="multilevel"/>
    <w:tmpl w:val="F46091B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25A5EAF"/>
    <w:multiLevelType w:val="multilevel"/>
    <w:tmpl w:val="51AA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C58A4"/>
    <w:multiLevelType w:val="multilevel"/>
    <w:tmpl w:val="937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D02EA"/>
    <w:multiLevelType w:val="multilevel"/>
    <w:tmpl w:val="17F45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E11949"/>
    <w:multiLevelType w:val="hybridMultilevel"/>
    <w:tmpl w:val="9500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F60EC0"/>
    <w:multiLevelType w:val="hybridMultilevel"/>
    <w:tmpl w:val="0792B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A36DA3"/>
    <w:multiLevelType w:val="hybridMultilevel"/>
    <w:tmpl w:val="A1C4687A"/>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4">
    <w:nsid w:val="413675E7"/>
    <w:multiLevelType w:val="multilevel"/>
    <w:tmpl w:val="D0E43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4818DB"/>
    <w:multiLevelType w:val="multilevel"/>
    <w:tmpl w:val="8BFE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E20346"/>
    <w:multiLevelType w:val="hybridMultilevel"/>
    <w:tmpl w:val="9AA8CE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CC0E14"/>
    <w:multiLevelType w:val="multilevel"/>
    <w:tmpl w:val="83F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B4F54"/>
    <w:multiLevelType w:val="hybridMultilevel"/>
    <w:tmpl w:val="1340E4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930FA7"/>
    <w:multiLevelType w:val="hybridMultilevel"/>
    <w:tmpl w:val="4B26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3949F2"/>
    <w:multiLevelType w:val="multilevel"/>
    <w:tmpl w:val="3D4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4C6E5E"/>
    <w:multiLevelType w:val="multilevel"/>
    <w:tmpl w:val="AC4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80C3B"/>
    <w:multiLevelType w:val="multilevel"/>
    <w:tmpl w:val="D25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824BA"/>
    <w:multiLevelType w:val="hybridMultilevel"/>
    <w:tmpl w:val="CF128A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3D3F02"/>
    <w:multiLevelType w:val="multilevel"/>
    <w:tmpl w:val="D67CE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DE2A7A"/>
    <w:multiLevelType w:val="hybridMultilevel"/>
    <w:tmpl w:val="709457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063425"/>
    <w:multiLevelType w:val="hybridMultilevel"/>
    <w:tmpl w:val="5B6A7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F0E02"/>
    <w:multiLevelType w:val="hybridMultilevel"/>
    <w:tmpl w:val="0A1A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D5BB8"/>
    <w:multiLevelType w:val="multilevel"/>
    <w:tmpl w:val="F948E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F94059"/>
    <w:multiLevelType w:val="hybridMultilevel"/>
    <w:tmpl w:val="CF28F0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A94305"/>
    <w:multiLevelType w:val="hybridMultilevel"/>
    <w:tmpl w:val="BB60E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B9326E"/>
    <w:multiLevelType w:val="multilevel"/>
    <w:tmpl w:val="B7E0C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887CAD"/>
    <w:multiLevelType w:val="hybridMultilevel"/>
    <w:tmpl w:val="72685D7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53AA2"/>
    <w:multiLevelType w:val="multilevel"/>
    <w:tmpl w:val="1B9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815F2C"/>
    <w:multiLevelType w:val="multilevel"/>
    <w:tmpl w:val="DDCC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34"/>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29"/>
  </w:num>
  <w:num w:numId="24">
    <w:abstractNumId w:val="37"/>
  </w:num>
  <w:num w:numId="25">
    <w:abstractNumId w:val="23"/>
  </w:num>
  <w:num w:numId="26">
    <w:abstractNumId w:val="10"/>
  </w:num>
  <w:num w:numId="27">
    <w:abstractNumId w:val="20"/>
  </w:num>
  <w:num w:numId="28">
    <w:abstractNumId w:val="26"/>
  </w:num>
  <w:num w:numId="29">
    <w:abstractNumId w:val="3"/>
  </w:num>
  <w:num w:numId="30">
    <w:abstractNumId w:val="22"/>
  </w:num>
  <w:num w:numId="31">
    <w:abstractNumId w:val="38"/>
  </w:num>
  <w:num w:numId="32">
    <w:abstractNumId w:val="17"/>
  </w:num>
  <w:num w:numId="33">
    <w:abstractNumId w:val="21"/>
  </w:num>
  <w:num w:numId="34">
    <w:abstractNumId w:val="9"/>
  </w:num>
  <w:num w:numId="35">
    <w:abstractNumId w:val="42"/>
  </w:num>
  <w:num w:numId="36">
    <w:abstractNumId w:val="24"/>
  </w:num>
  <w:num w:numId="37">
    <w:abstractNumId w:val="41"/>
  </w:num>
  <w:num w:numId="38">
    <w:abstractNumId w:val="18"/>
  </w:num>
  <w:num w:numId="39">
    <w:abstractNumId w:val="39"/>
  </w:num>
  <w:num w:numId="40">
    <w:abstractNumId w:val="28"/>
  </w:num>
  <w:num w:numId="41">
    <w:abstractNumId w:val="35"/>
  </w:num>
  <w:num w:numId="42">
    <w:abstractNumId w:val="40"/>
  </w:num>
  <w:num w:numId="43">
    <w:abstractNumId w:val="33"/>
  </w:num>
  <w:num w:numId="44">
    <w:abstractNumId w:val="36"/>
  </w:num>
  <w:num w:numId="45">
    <w:abstractNumId w:val="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7D6C"/>
    <w:rsid w:val="00004CF2"/>
    <w:rsid w:val="000072A1"/>
    <w:rsid w:val="00020F6D"/>
    <w:rsid w:val="00021A4F"/>
    <w:rsid w:val="000354DA"/>
    <w:rsid w:val="00037E23"/>
    <w:rsid w:val="0004533D"/>
    <w:rsid w:val="00050F62"/>
    <w:rsid w:val="0006128C"/>
    <w:rsid w:val="00064F34"/>
    <w:rsid w:val="00070EF7"/>
    <w:rsid w:val="000726BA"/>
    <w:rsid w:val="0009481B"/>
    <w:rsid w:val="00097F5E"/>
    <w:rsid w:val="000A6EFF"/>
    <w:rsid w:val="000B7687"/>
    <w:rsid w:val="000F006A"/>
    <w:rsid w:val="000F2FDB"/>
    <w:rsid w:val="000F3F5D"/>
    <w:rsid w:val="00104555"/>
    <w:rsid w:val="00110544"/>
    <w:rsid w:val="00123201"/>
    <w:rsid w:val="0012351C"/>
    <w:rsid w:val="00124709"/>
    <w:rsid w:val="00125FB5"/>
    <w:rsid w:val="00133DFB"/>
    <w:rsid w:val="001577EF"/>
    <w:rsid w:val="001932A7"/>
    <w:rsid w:val="001A1A89"/>
    <w:rsid w:val="001A470F"/>
    <w:rsid w:val="001A50D3"/>
    <w:rsid w:val="001B36A4"/>
    <w:rsid w:val="001B4B65"/>
    <w:rsid w:val="001B5332"/>
    <w:rsid w:val="001C057E"/>
    <w:rsid w:val="001C30CF"/>
    <w:rsid w:val="001C6902"/>
    <w:rsid w:val="001C6D3B"/>
    <w:rsid w:val="001D091B"/>
    <w:rsid w:val="001D6C58"/>
    <w:rsid w:val="001E2FF6"/>
    <w:rsid w:val="001F486E"/>
    <w:rsid w:val="001F49B3"/>
    <w:rsid w:val="0020063C"/>
    <w:rsid w:val="00202CE4"/>
    <w:rsid w:val="00212750"/>
    <w:rsid w:val="00231774"/>
    <w:rsid w:val="00251B5B"/>
    <w:rsid w:val="002523D8"/>
    <w:rsid w:val="0025767A"/>
    <w:rsid w:val="00270448"/>
    <w:rsid w:val="00275E87"/>
    <w:rsid w:val="00276BE1"/>
    <w:rsid w:val="00283454"/>
    <w:rsid w:val="00284C7D"/>
    <w:rsid w:val="0028739E"/>
    <w:rsid w:val="00290FE1"/>
    <w:rsid w:val="002A0010"/>
    <w:rsid w:val="002A0377"/>
    <w:rsid w:val="002A0AA7"/>
    <w:rsid w:val="002A28E0"/>
    <w:rsid w:val="002B0BA4"/>
    <w:rsid w:val="002B1EEE"/>
    <w:rsid w:val="002C4B52"/>
    <w:rsid w:val="002D2506"/>
    <w:rsid w:val="002D6D46"/>
    <w:rsid w:val="002E4F7F"/>
    <w:rsid w:val="002E50A8"/>
    <w:rsid w:val="002F3E3A"/>
    <w:rsid w:val="00300113"/>
    <w:rsid w:val="00304EC8"/>
    <w:rsid w:val="003109A3"/>
    <w:rsid w:val="00314054"/>
    <w:rsid w:val="00330452"/>
    <w:rsid w:val="00333365"/>
    <w:rsid w:val="00337275"/>
    <w:rsid w:val="00337725"/>
    <w:rsid w:val="0036399A"/>
    <w:rsid w:val="003769FE"/>
    <w:rsid w:val="003847FA"/>
    <w:rsid w:val="00395507"/>
    <w:rsid w:val="00395B74"/>
    <w:rsid w:val="003A2A7E"/>
    <w:rsid w:val="003B4B5A"/>
    <w:rsid w:val="003C1C3C"/>
    <w:rsid w:val="003F182D"/>
    <w:rsid w:val="00410C7F"/>
    <w:rsid w:val="0042181C"/>
    <w:rsid w:val="004279B4"/>
    <w:rsid w:val="004400F5"/>
    <w:rsid w:val="00464F8B"/>
    <w:rsid w:val="00467A9F"/>
    <w:rsid w:val="004771A8"/>
    <w:rsid w:val="00497A50"/>
    <w:rsid w:val="004A2B4C"/>
    <w:rsid w:val="004A4441"/>
    <w:rsid w:val="004A55B5"/>
    <w:rsid w:val="004B5730"/>
    <w:rsid w:val="004F308E"/>
    <w:rsid w:val="00517BA8"/>
    <w:rsid w:val="00551798"/>
    <w:rsid w:val="005745E4"/>
    <w:rsid w:val="00587C8B"/>
    <w:rsid w:val="00597375"/>
    <w:rsid w:val="005A479F"/>
    <w:rsid w:val="005B109A"/>
    <w:rsid w:val="005B1EF4"/>
    <w:rsid w:val="005B3DDF"/>
    <w:rsid w:val="005C0C2F"/>
    <w:rsid w:val="005C390C"/>
    <w:rsid w:val="005C5ACF"/>
    <w:rsid w:val="005D5DE3"/>
    <w:rsid w:val="005F56BD"/>
    <w:rsid w:val="00601C87"/>
    <w:rsid w:val="006110F6"/>
    <w:rsid w:val="00613928"/>
    <w:rsid w:val="00616BB6"/>
    <w:rsid w:val="00620842"/>
    <w:rsid w:val="00626534"/>
    <w:rsid w:val="00626704"/>
    <w:rsid w:val="00626B84"/>
    <w:rsid w:val="00636880"/>
    <w:rsid w:val="006404F9"/>
    <w:rsid w:val="0064642F"/>
    <w:rsid w:val="00652294"/>
    <w:rsid w:val="00652759"/>
    <w:rsid w:val="006566B2"/>
    <w:rsid w:val="00657F7E"/>
    <w:rsid w:val="006659E6"/>
    <w:rsid w:val="00694570"/>
    <w:rsid w:val="00695021"/>
    <w:rsid w:val="006962E0"/>
    <w:rsid w:val="006A2467"/>
    <w:rsid w:val="006A2EE8"/>
    <w:rsid w:val="006B619C"/>
    <w:rsid w:val="006C079A"/>
    <w:rsid w:val="006C18E1"/>
    <w:rsid w:val="006C1B35"/>
    <w:rsid w:val="006C6D10"/>
    <w:rsid w:val="006D1A22"/>
    <w:rsid w:val="006D22A7"/>
    <w:rsid w:val="006D34C5"/>
    <w:rsid w:val="006D693B"/>
    <w:rsid w:val="006E01B9"/>
    <w:rsid w:val="006F3072"/>
    <w:rsid w:val="006F63D2"/>
    <w:rsid w:val="00700F61"/>
    <w:rsid w:val="00703D23"/>
    <w:rsid w:val="00706274"/>
    <w:rsid w:val="00714936"/>
    <w:rsid w:val="007177C2"/>
    <w:rsid w:val="0072468D"/>
    <w:rsid w:val="00730616"/>
    <w:rsid w:val="007472F7"/>
    <w:rsid w:val="007510F6"/>
    <w:rsid w:val="0075373B"/>
    <w:rsid w:val="0075637C"/>
    <w:rsid w:val="00757543"/>
    <w:rsid w:val="00784293"/>
    <w:rsid w:val="00797DA1"/>
    <w:rsid w:val="007A0112"/>
    <w:rsid w:val="007A2492"/>
    <w:rsid w:val="007A607C"/>
    <w:rsid w:val="007B021F"/>
    <w:rsid w:val="007B35C2"/>
    <w:rsid w:val="007B7508"/>
    <w:rsid w:val="007C5832"/>
    <w:rsid w:val="007D1582"/>
    <w:rsid w:val="007E2245"/>
    <w:rsid w:val="007E35D6"/>
    <w:rsid w:val="007E5010"/>
    <w:rsid w:val="007F00BC"/>
    <w:rsid w:val="007F2B59"/>
    <w:rsid w:val="00806141"/>
    <w:rsid w:val="00813941"/>
    <w:rsid w:val="00813A2C"/>
    <w:rsid w:val="008233BF"/>
    <w:rsid w:val="00825E45"/>
    <w:rsid w:val="00827387"/>
    <w:rsid w:val="00831893"/>
    <w:rsid w:val="00851B14"/>
    <w:rsid w:val="008566F4"/>
    <w:rsid w:val="008609D8"/>
    <w:rsid w:val="008666A4"/>
    <w:rsid w:val="008827F0"/>
    <w:rsid w:val="00885568"/>
    <w:rsid w:val="00886D5B"/>
    <w:rsid w:val="0089157A"/>
    <w:rsid w:val="0089660F"/>
    <w:rsid w:val="008A1355"/>
    <w:rsid w:val="008A4AF3"/>
    <w:rsid w:val="008A7DAB"/>
    <w:rsid w:val="008B0500"/>
    <w:rsid w:val="008B586E"/>
    <w:rsid w:val="008B64CB"/>
    <w:rsid w:val="008B795F"/>
    <w:rsid w:val="008C0396"/>
    <w:rsid w:val="008C05D3"/>
    <w:rsid w:val="008C3BA6"/>
    <w:rsid w:val="008C3F17"/>
    <w:rsid w:val="008C5CBE"/>
    <w:rsid w:val="008C68EC"/>
    <w:rsid w:val="008D362D"/>
    <w:rsid w:val="008D5387"/>
    <w:rsid w:val="008D555A"/>
    <w:rsid w:val="008F505E"/>
    <w:rsid w:val="00900230"/>
    <w:rsid w:val="00903777"/>
    <w:rsid w:val="00907B83"/>
    <w:rsid w:val="00915CCD"/>
    <w:rsid w:val="00941259"/>
    <w:rsid w:val="009439DF"/>
    <w:rsid w:val="00961DAB"/>
    <w:rsid w:val="00972698"/>
    <w:rsid w:val="00981F8C"/>
    <w:rsid w:val="0098439C"/>
    <w:rsid w:val="00985BAB"/>
    <w:rsid w:val="00987B43"/>
    <w:rsid w:val="00987FFD"/>
    <w:rsid w:val="00991E5B"/>
    <w:rsid w:val="00993ABB"/>
    <w:rsid w:val="009B180B"/>
    <w:rsid w:val="009B2CEF"/>
    <w:rsid w:val="009C7A2F"/>
    <w:rsid w:val="009D1A6B"/>
    <w:rsid w:val="009D67DD"/>
    <w:rsid w:val="009D7B7A"/>
    <w:rsid w:val="009E649D"/>
    <w:rsid w:val="009E7768"/>
    <w:rsid w:val="009E7A26"/>
    <w:rsid w:val="009F58DF"/>
    <w:rsid w:val="00A1023F"/>
    <w:rsid w:val="00A14F5E"/>
    <w:rsid w:val="00A2205F"/>
    <w:rsid w:val="00A22F44"/>
    <w:rsid w:val="00A478E4"/>
    <w:rsid w:val="00A502CB"/>
    <w:rsid w:val="00A51544"/>
    <w:rsid w:val="00A5255B"/>
    <w:rsid w:val="00A55465"/>
    <w:rsid w:val="00A56634"/>
    <w:rsid w:val="00A56B5A"/>
    <w:rsid w:val="00A63A39"/>
    <w:rsid w:val="00A7284B"/>
    <w:rsid w:val="00A748C9"/>
    <w:rsid w:val="00A74B71"/>
    <w:rsid w:val="00A837A6"/>
    <w:rsid w:val="00A965A0"/>
    <w:rsid w:val="00AA1EA1"/>
    <w:rsid w:val="00AA491A"/>
    <w:rsid w:val="00AA7102"/>
    <w:rsid w:val="00AB3F03"/>
    <w:rsid w:val="00AB7740"/>
    <w:rsid w:val="00AC7541"/>
    <w:rsid w:val="00AC7715"/>
    <w:rsid w:val="00AD6FA9"/>
    <w:rsid w:val="00AE3F9A"/>
    <w:rsid w:val="00AF01A0"/>
    <w:rsid w:val="00AF5508"/>
    <w:rsid w:val="00B00523"/>
    <w:rsid w:val="00B02713"/>
    <w:rsid w:val="00B03055"/>
    <w:rsid w:val="00B11C74"/>
    <w:rsid w:val="00B15051"/>
    <w:rsid w:val="00B20EBB"/>
    <w:rsid w:val="00B34524"/>
    <w:rsid w:val="00B524D5"/>
    <w:rsid w:val="00B628EC"/>
    <w:rsid w:val="00B760BE"/>
    <w:rsid w:val="00BE217C"/>
    <w:rsid w:val="00BE2ADC"/>
    <w:rsid w:val="00BE6802"/>
    <w:rsid w:val="00BF0A80"/>
    <w:rsid w:val="00BF2822"/>
    <w:rsid w:val="00BF4B98"/>
    <w:rsid w:val="00BF7FC9"/>
    <w:rsid w:val="00C0148F"/>
    <w:rsid w:val="00C049CF"/>
    <w:rsid w:val="00C22B38"/>
    <w:rsid w:val="00C30727"/>
    <w:rsid w:val="00C3201E"/>
    <w:rsid w:val="00C32380"/>
    <w:rsid w:val="00C40ED3"/>
    <w:rsid w:val="00C44BC1"/>
    <w:rsid w:val="00C451E9"/>
    <w:rsid w:val="00C512D3"/>
    <w:rsid w:val="00C9773E"/>
    <w:rsid w:val="00C979CC"/>
    <w:rsid w:val="00CB1D99"/>
    <w:rsid w:val="00CB3AE1"/>
    <w:rsid w:val="00CB6C4B"/>
    <w:rsid w:val="00CD7D6C"/>
    <w:rsid w:val="00CE08C7"/>
    <w:rsid w:val="00CE7A18"/>
    <w:rsid w:val="00CF0CD6"/>
    <w:rsid w:val="00D01D39"/>
    <w:rsid w:val="00D15700"/>
    <w:rsid w:val="00D21E11"/>
    <w:rsid w:val="00D22BA7"/>
    <w:rsid w:val="00D2588D"/>
    <w:rsid w:val="00D355EF"/>
    <w:rsid w:val="00D40876"/>
    <w:rsid w:val="00D41B0D"/>
    <w:rsid w:val="00D458C5"/>
    <w:rsid w:val="00D514EF"/>
    <w:rsid w:val="00D53312"/>
    <w:rsid w:val="00D53562"/>
    <w:rsid w:val="00D552AC"/>
    <w:rsid w:val="00D600A2"/>
    <w:rsid w:val="00D63D5D"/>
    <w:rsid w:val="00D70EF0"/>
    <w:rsid w:val="00D7145F"/>
    <w:rsid w:val="00D768A4"/>
    <w:rsid w:val="00D811EC"/>
    <w:rsid w:val="00D857AB"/>
    <w:rsid w:val="00D86D0E"/>
    <w:rsid w:val="00D86F5A"/>
    <w:rsid w:val="00DA19AA"/>
    <w:rsid w:val="00DA29C7"/>
    <w:rsid w:val="00DA6F1B"/>
    <w:rsid w:val="00DD30A8"/>
    <w:rsid w:val="00DD6EF0"/>
    <w:rsid w:val="00DE22AD"/>
    <w:rsid w:val="00DE7F9A"/>
    <w:rsid w:val="00DE7FC5"/>
    <w:rsid w:val="00DF4518"/>
    <w:rsid w:val="00DF47F5"/>
    <w:rsid w:val="00E001BD"/>
    <w:rsid w:val="00E041E9"/>
    <w:rsid w:val="00E232A4"/>
    <w:rsid w:val="00E25A2C"/>
    <w:rsid w:val="00E37C93"/>
    <w:rsid w:val="00E413A1"/>
    <w:rsid w:val="00E41734"/>
    <w:rsid w:val="00E45A47"/>
    <w:rsid w:val="00E53A60"/>
    <w:rsid w:val="00E54540"/>
    <w:rsid w:val="00E65CAF"/>
    <w:rsid w:val="00E70557"/>
    <w:rsid w:val="00E72627"/>
    <w:rsid w:val="00E754FC"/>
    <w:rsid w:val="00E779DC"/>
    <w:rsid w:val="00E81525"/>
    <w:rsid w:val="00E9340D"/>
    <w:rsid w:val="00EA5D69"/>
    <w:rsid w:val="00EA612E"/>
    <w:rsid w:val="00EB28FC"/>
    <w:rsid w:val="00EB38F8"/>
    <w:rsid w:val="00EB612C"/>
    <w:rsid w:val="00EC3F5B"/>
    <w:rsid w:val="00EC4011"/>
    <w:rsid w:val="00EC5385"/>
    <w:rsid w:val="00EC7E06"/>
    <w:rsid w:val="00ED372A"/>
    <w:rsid w:val="00EE6BBD"/>
    <w:rsid w:val="00F027E0"/>
    <w:rsid w:val="00F06D66"/>
    <w:rsid w:val="00F11D21"/>
    <w:rsid w:val="00F13E3A"/>
    <w:rsid w:val="00F14DB5"/>
    <w:rsid w:val="00F218B3"/>
    <w:rsid w:val="00F454E3"/>
    <w:rsid w:val="00F54185"/>
    <w:rsid w:val="00F56184"/>
    <w:rsid w:val="00F84A8A"/>
    <w:rsid w:val="00FA00A7"/>
    <w:rsid w:val="00FA3FC5"/>
    <w:rsid w:val="00FA5E8C"/>
    <w:rsid w:val="00FB571B"/>
    <w:rsid w:val="00FC2909"/>
    <w:rsid w:val="00FE0630"/>
    <w:rsid w:val="00FE370D"/>
    <w:rsid w:val="00FF5558"/>
    <w:rsid w:val="00FF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6C"/>
  </w:style>
  <w:style w:type="paragraph" w:styleId="1">
    <w:name w:val="heading 1"/>
    <w:basedOn w:val="a"/>
    <w:link w:val="10"/>
    <w:uiPriority w:val="9"/>
    <w:qFormat/>
    <w:rsid w:val="00CD7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unhideWhenUsed/>
    <w:qFormat/>
    <w:rsid w:val="00FB57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D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D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7D6C"/>
    <w:rPr>
      <w:i/>
      <w:iCs/>
    </w:rPr>
  </w:style>
  <w:style w:type="character" w:styleId="a5">
    <w:name w:val="Strong"/>
    <w:basedOn w:val="a0"/>
    <w:uiPriority w:val="22"/>
    <w:qFormat/>
    <w:rsid w:val="00CD7D6C"/>
    <w:rPr>
      <w:b/>
      <w:bCs/>
    </w:rPr>
  </w:style>
  <w:style w:type="character" w:customStyle="1" w:styleId="apple-converted-space">
    <w:name w:val="apple-converted-space"/>
    <w:basedOn w:val="a0"/>
    <w:rsid w:val="00CD7D6C"/>
  </w:style>
  <w:style w:type="paragraph" w:styleId="a6">
    <w:name w:val="List Paragraph"/>
    <w:basedOn w:val="a"/>
    <w:uiPriority w:val="34"/>
    <w:qFormat/>
    <w:rsid w:val="00FB571B"/>
    <w:pPr>
      <w:ind w:left="720"/>
      <w:contextualSpacing/>
    </w:pPr>
  </w:style>
  <w:style w:type="character" w:customStyle="1" w:styleId="50">
    <w:name w:val="Заголовок 5 Знак"/>
    <w:basedOn w:val="a0"/>
    <w:link w:val="5"/>
    <w:uiPriority w:val="9"/>
    <w:rsid w:val="00FB571B"/>
    <w:rPr>
      <w:rFonts w:asciiTheme="majorHAnsi" w:eastAsiaTheme="majorEastAsia" w:hAnsiTheme="majorHAnsi" w:cstheme="majorBidi"/>
      <w:color w:val="243F60" w:themeColor="accent1" w:themeShade="7F"/>
    </w:rPr>
  </w:style>
  <w:style w:type="character" w:styleId="a7">
    <w:name w:val="Hyperlink"/>
    <w:basedOn w:val="a0"/>
    <w:rsid w:val="00FB571B"/>
    <w:rPr>
      <w:color w:val="0000FF"/>
      <w:u w:val="single"/>
    </w:rPr>
  </w:style>
  <w:style w:type="paragraph" w:styleId="a8">
    <w:name w:val="Balloon Text"/>
    <w:basedOn w:val="a"/>
    <w:link w:val="a9"/>
    <w:uiPriority w:val="99"/>
    <w:semiHidden/>
    <w:unhideWhenUsed/>
    <w:rsid w:val="007246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468D"/>
    <w:rPr>
      <w:rFonts w:ascii="Tahoma" w:hAnsi="Tahoma" w:cs="Tahoma"/>
      <w:sz w:val="16"/>
      <w:szCs w:val="16"/>
    </w:rPr>
  </w:style>
  <w:style w:type="table" w:styleId="aa">
    <w:name w:val="Table Grid"/>
    <w:basedOn w:val="a1"/>
    <w:rsid w:val="00626B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10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0C7F"/>
  </w:style>
  <w:style w:type="paragraph" w:styleId="ab">
    <w:name w:val="header"/>
    <w:basedOn w:val="a"/>
    <w:link w:val="ac"/>
    <w:uiPriority w:val="99"/>
    <w:semiHidden/>
    <w:unhideWhenUsed/>
    <w:rsid w:val="006D1A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D1A22"/>
  </w:style>
  <w:style w:type="paragraph" w:styleId="ad">
    <w:name w:val="footer"/>
    <w:basedOn w:val="a"/>
    <w:link w:val="ae"/>
    <w:uiPriority w:val="99"/>
    <w:unhideWhenUsed/>
    <w:rsid w:val="006D1A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1A22"/>
  </w:style>
  <w:style w:type="character" w:styleId="af">
    <w:name w:val="FollowedHyperlink"/>
    <w:basedOn w:val="a0"/>
    <w:uiPriority w:val="99"/>
    <w:semiHidden/>
    <w:unhideWhenUsed/>
    <w:rsid w:val="00F84A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074790">
      <w:bodyDiv w:val="1"/>
      <w:marLeft w:val="0"/>
      <w:marRight w:val="0"/>
      <w:marTop w:val="0"/>
      <w:marBottom w:val="0"/>
      <w:divBdr>
        <w:top w:val="none" w:sz="0" w:space="0" w:color="auto"/>
        <w:left w:val="none" w:sz="0" w:space="0" w:color="auto"/>
        <w:bottom w:val="none" w:sz="0" w:space="0" w:color="auto"/>
        <w:right w:val="none" w:sz="0" w:space="0" w:color="auto"/>
      </w:divBdr>
    </w:div>
    <w:div w:id="423913671">
      <w:bodyDiv w:val="1"/>
      <w:marLeft w:val="0"/>
      <w:marRight w:val="0"/>
      <w:marTop w:val="0"/>
      <w:marBottom w:val="0"/>
      <w:divBdr>
        <w:top w:val="none" w:sz="0" w:space="0" w:color="auto"/>
        <w:left w:val="none" w:sz="0" w:space="0" w:color="auto"/>
        <w:bottom w:val="none" w:sz="0" w:space="0" w:color="auto"/>
        <w:right w:val="none" w:sz="0" w:space="0" w:color="auto"/>
      </w:divBdr>
    </w:div>
    <w:div w:id="857547426">
      <w:bodyDiv w:val="1"/>
      <w:marLeft w:val="0"/>
      <w:marRight w:val="0"/>
      <w:marTop w:val="0"/>
      <w:marBottom w:val="0"/>
      <w:divBdr>
        <w:top w:val="none" w:sz="0" w:space="0" w:color="auto"/>
        <w:left w:val="none" w:sz="0" w:space="0" w:color="auto"/>
        <w:bottom w:val="none" w:sz="0" w:space="0" w:color="auto"/>
        <w:right w:val="none" w:sz="0" w:space="0" w:color="auto"/>
      </w:divBdr>
      <w:divsChild>
        <w:div w:id="1027102261">
          <w:marLeft w:val="662"/>
          <w:marRight w:val="0"/>
          <w:marTop w:val="134"/>
          <w:marBottom w:val="0"/>
          <w:divBdr>
            <w:top w:val="none" w:sz="0" w:space="0" w:color="auto"/>
            <w:left w:val="none" w:sz="0" w:space="0" w:color="auto"/>
            <w:bottom w:val="none" w:sz="0" w:space="0" w:color="auto"/>
            <w:right w:val="none" w:sz="0" w:space="0" w:color="auto"/>
          </w:divBdr>
        </w:div>
        <w:div w:id="1608581795">
          <w:marLeft w:val="662"/>
          <w:marRight w:val="0"/>
          <w:marTop w:val="134"/>
          <w:marBottom w:val="0"/>
          <w:divBdr>
            <w:top w:val="none" w:sz="0" w:space="0" w:color="auto"/>
            <w:left w:val="none" w:sz="0" w:space="0" w:color="auto"/>
            <w:bottom w:val="none" w:sz="0" w:space="0" w:color="auto"/>
            <w:right w:val="none" w:sz="0" w:space="0" w:color="auto"/>
          </w:divBdr>
        </w:div>
        <w:div w:id="820852007">
          <w:marLeft w:val="662"/>
          <w:marRight w:val="0"/>
          <w:marTop w:val="134"/>
          <w:marBottom w:val="0"/>
          <w:divBdr>
            <w:top w:val="none" w:sz="0" w:space="0" w:color="auto"/>
            <w:left w:val="none" w:sz="0" w:space="0" w:color="auto"/>
            <w:bottom w:val="none" w:sz="0" w:space="0" w:color="auto"/>
            <w:right w:val="none" w:sz="0" w:space="0" w:color="auto"/>
          </w:divBdr>
        </w:div>
      </w:divsChild>
    </w:div>
    <w:div w:id="1264729436">
      <w:bodyDiv w:val="1"/>
      <w:marLeft w:val="0"/>
      <w:marRight w:val="0"/>
      <w:marTop w:val="0"/>
      <w:marBottom w:val="0"/>
      <w:divBdr>
        <w:top w:val="none" w:sz="0" w:space="0" w:color="auto"/>
        <w:left w:val="none" w:sz="0" w:space="0" w:color="auto"/>
        <w:bottom w:val="none" w:sz="0" w:space="0" w:color="auto"/>
        <w:right w:val="none" w:sz="0" w:space="0" w:color="auto"/>
      </w:divBdr>
    </w:div>
    <w:div w:id="1339043971">
      <w:bodyDiv w:val="1"/>
      <w:marLeft w:val="0"/>
      <w:marRight w:val="0"/>
      <w:marTop w:val="0"/>
      <w:marBottom w:val="0"/>
      <w:divBdr>
        <w:top w:val="none" w:sz="0" w:space="0" w:color="auto"/>
        <w:left w:val="none" w:sz="0" w:space="0" w:color="auto"/>
        <w:bottom w:val="none" w:sz="0" w:space="0" w:color="auto"/>
        <w:right w:val="none" w:sz="0" w:space="0" w:color="auto"/>
      </w:divBdr>
    </w:div>
    <w:div w:id="16278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hyperlink" Target="http://gaevsad.uoirbitmo.ru/svedeniya/struktura" TargetMode="External"/><Relationship Id="rId39" Type="http://schemas.openxmlformats.org/officeDocument/2006/relationships/hyperlink" Target="http://gaevsad.uoirbitmo.ru/svedeniya/kollektiv" TargetMode="External"/><Relationship Id="rId21" Type="http://schemas.openxmlformats.org/officeDocument/2006/relationships/chart" Target="charts/chart7.xml"/><Relationship Id="rId34" Type="http://schemas.openxmlformats.org/officeDocument/2006/relationships/hyperlink" Target="http://gaevsad.uoirbitmo.ru/svedeniya/struktura" TargetMode="External"/><Relationship Id="rId42" Type="http://schemas.openxmlformats.org/officeDocument/2006/relationships/chart" Target="charts/chart12.xml"/><Relationship Id="rId47" Type="http://schemas.openxmlformats.org/officeDocument/2006/relationships/chart" Target="charts/chart16.xml"/><Relationship Id="rId50" Type="http://schemas.openxmlformats.org/officeDocument/2006/relationships/hyperlink" Target="http://gaevsad.uoirbitmo.ru/bezopasnost/pojarnaya-bezopasnost" TargetMode="External"/><Relationship Id="rId55" Type="http://schemas.openxmlformats.org/officeDocument/2006/relationships/hyperlink" Target="http://gaevsad.uoirbitmo.ru/novosti" TargetMode="External"/><Relationship Id="rId63" Type="http://schemas.openxmlformats.org/officeDocument/2006/relationships/footer" Target="footer1.xml"/><Relationship Id="rId7" Type="http://schemas.openxmlformats.org/officeDocument/2006/relationships/hyperlink" Target="http://gaevsad.uoirbitmo.ru/dokumenty/ustavnye-dokumenty"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gaevsad.uoirbitmo.ru/dokumenty/lokalnye-akty" TargetMode="External"/><Relationship Id="rId41" Type="http://schemas.openxmlformats.org/officeDocument/2006/relationships/hyperlink" Target="http://gaevsad.uoirbitmo.ru/pedagogi/schelkanova" TargetMode="External"/><Relationship Id="rId54" Type="http://schemas.openxmlformats.org/officeDocument/2006/relationships/hyperlink" Target="http://gaevsad.uoirbitmo.ru/pedagogi" TargetMode="External"/><Relationship Id="rId62"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evsad.uoirbitmo.ru/obrazovanie_/organizatsiya-obrazovatelnogo-protsessa" TargetMode="External"/><Relationship Id="rId24" Type="http://schemas.openxmlformats.org/officeDocument/2006/relationships/chart" Target="charts/chart10.xml"/><Relationship Id="rId32" Type="http://schemas.openxmlformats.org/officeDocument/2006/relationships/hyperlink" Target="http://gaevsad.uoirbitmo.ru/dokumenty/polojeniya" TargetMode="External"/><Relationship Id="rId37" Type="http://schemas.openxmlformats.org/officeDocument/2006/relationships/hyperlink" Target="http://gaevsad.uoirbitmo.ru/dokumenty/standarty" TargetMode="External"/><Relationship Id="rId40" Type="http://schemas.openxmlformats.org/officeDocument/2006/relationships/hyperlink" Target="http://gaevsad.uoirbitmo.ru/pedagogi/snigireva" TargetMode="External"/><Relationship Id="rId45" Type="http://schemas.openxmlformats.org/officeDocument/2006/relationships/chart" Target="charts/chart15.xml"/><Relationship Id="rId53" Type="http://schemas.openxmlformats.org/officeDocument/2006/relationships/hyperlink" Target="http://gaevsad.uoirbitmo.ru" TargetMode="External"/><Relationship Id="rId58" Type="http://schemas.openxmlformats.org/officeDocument/2006/relationships/hyperlink" Target="http://gaevsad.uoirbitmo.ru/dokumenty/doklady" TargetMode="External"/><Relationship Id="rId5" Type="http://schemas.openxmlformats.org/officeDocument/2006/relationships/footnotes" Target="footnotes.xml"/><Relationship Id="rId15" Type="http://schemas.openxmlformats.org/officeDocument/2006/relationships/hyperlink" Target="http://gaevsad.uoirbitmo.ru/pedagogi/schelkanova" TargetMode="External"/><Relationship Id="rId23" Type="http://schemas.openxmlformats.org/officeDocument/2006/relationships/chart" Target="charts/chart9.xml"/><Relationship Id="rId28" Type="http://schemas.openxmlformats.org/officeDocument/2006/relationships/hyperlink" Target="http://gaevsad.uoirbitmo.ru/dokumenty/prikazy" TargetMode="External"/><Relationship Id="rId36" Type="http://schemas.openxmlformats.org/officeDocument/2006/relationships/hyperlink" Target="http://gaevsad.uoirbitmo.ru/obrazovanie_" TargetMode="External"/><Relationship Id="rId49" Type="http://schemas.openxmlformats.org/officeDocument/2006/relationships/hyperlink" Target="http://gaevsad.uoirbitmo.ru/svedeniya/mto" TargetMode="External"/><Relationship Id="rId57" Type="http://schemas.openxmlformats.org/officeDocument/2006/relationships/hyperlink" Target="http://gaevsad.uoirbitmo.ru/dokumenty/samoobsledovanie" TargetMode="External"/><Relationship Id="rId61" Type="http://schemas.openxmlformats.org/officeDocument/2006/relationships/chart" Target="charts/chart19.xml"/><Relationship Id="rId10" Type="http://schemas.openxmlformats.org/officeDocument/2006/relationships/hyperlink" Target="http://gaevsad.uoirbitmo.ru/obrazovanie_/organizatsiya-obrazovatelnogo-protsessa" TargetMode="External"/><Relationship Id="rId19" Type="http://schemas.openxmlformats.org/officeDocument/2006/relationships/chart" Target="charts/chart5.xml"/><Relationship Id="rId31" Type="http://schemas.openxmlformats.org/officeDocument/2006/relationships/hyperlink" Target="http://gaevsad.uoirbitmo.ru/dokumenty/polojeniya" TargetMode="External"/><Relationship Id="rId44" Type="http://schemas.openxmlformats.org/officeDocument/2006/relationships/chart" Target="charts/chart14.xml"/><Relationship Id="rId52" Type="http://schemas.openxmlformats.org/officeDocument/2006/relationships/hyperlink" Target="http://gaevsad.uoirbitmo.ru/bezopasnost/dorojnaya-bezopasnost" TargetMode="External"/><Relationship Id="rId60" Type="http://schemas.openxmlformats.org/officeDocument/2006/relationships/chart" Target="charts/chart18.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aevsad.uoirbitmo.ru/obrazovanie_/obrazovatelnaya-programma-dou-fgt" TargetMode="External"/><Relationship Id="rId14" Type="http://schemas.openxmlformats.org/officeDocument/2006/relationships/hyperlink" Target="http://gaevsad.uoir" TargetMode="External"/><Relationship Id="rId22" Type="http://schemas.openxmlformats.org/officeDocument/2006/relationships/chart" Target="charts/chart8.xml"/><Relationship Id="rId27" Type="http://schemas.openxmlformats.org/officeDocument/2006/relationships/hyperlink" Target="http://gaevsad.uoirbitmo.ru/dokumenty/lokalnye-akty" TargetMode="External"/><Relationship Id="rId30" Type="http://schemas.openxmlformats.org/officeDocument/2006/relationships/hyperlink" Target="http://gaevsad.uoirbitmo.ru/dokumenty/polojeniya" TargetMode="External"/><Relationship Id="rId35" Type="http://schemas.openxmlformats.org/officeDocument/2006/relationships/hyperlink" Target="http://www.tovievich.ru/news/14.06.2013/2333.htm" TargetMode="External"/><Relationship Id="rId43" Type="http://schemas.openxmlformats.org/officeDocument/2006/relationships/chart" Target="charts/chart13.xml"/><Relationship Id="rId48" Type="http://schemas.openxmlformats.org/officeDocument/2006/relationships/hyperlink" Target="http://gaevsad.uoirbitmo.ru/novosti/?n=10" TargetMode="External"/><Relationship Id="rId56" Type="http://schemas.openxmlformats.org/officeDocument/2006/relationships/hyperlink" Target="http://gaevsad.uoirbitmo.ru/foto" TargetMode="External"/><Relationship Id="rId64" Type="http://schemas.openxmlformats.org/officeDocument/2006/relationships/fontTable" Target="fontTable.xml"/><Relationship Id="rId8" Type="http://schemas.openxmlformats.org/officeDocument/2006/relationships/hyperlink" Target="http://gaevsad.uoirbitmo.ru/obrazovanie_/obrazovatelnaya-programma-" TargetMode="External"/><Relationship Id="rId51" Type="http://schemas.openxmlformats.org/officeDocument/2006/relationships/hyperlink" Target="http://gaevsad.uoirbitmo.ru/bezopasnost/ohrana-jizni-i-zdorovya-doshkolnikov-" TargetMode="External"/><Relationship Id="rId3" Type="http://schemas.openxmlformats.org/officeDocument/2006/relationships/settings" Target="settings.xml"/><Relationship Id="rId12" Type="http://schemas.openxmlformats.org/officeDocument/2006/relationships/hyperlink" Target="http://gaevsad.uoirbitmo.ru/obrazovanie_/organizatsiya-obrazovatelnogo-protsessa"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gaevsad.uoirbitmo.ru/dokumenty/polojeniya" TargetMode="External"/><Relationship Id="rId38" Type="http://schemas.openxmlformats.org/officeDocument/2006/relationships/hyperlink" Target="http://g&#1050;&#1072;&#1076;&#1088;&#1072;&#1084;&#1080;" TargetMode="External"/><Relationship Id="rId46" Type="http://schemas.openxmlformats.org/officeDocument/2006/relationships/hyperlink" Target="http://gaevsad.uoirbitmo.ru/nashi-uspehi" TargetMode="External"/><Relationship Id="rId59"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 диагностика</c:v>
                </c:pt>
              </c:strCache>
            </c:strRef>
          </c:tx>
          <c:cat>
            <c:strRef>
              <c:f>Лист1!$A$2:$A$7</c:f>
              <c:strCache>
                <c:ptCount val="6"/>
                <c:pt idx="0">
                  <c:v>2 группа раннего возраста</c:v>
                </c:pt>
                <c:pt idx="1">
                  <c:v>1 младшая</c:v>
                </c:pt>
                <c:pt idx="2">
                  <c:v>2 младшая</c:v>
                </c:pt>
                <c:pt idx="3">
                  <c:v>средняя</c:v>
                </c:pt>
                <c:pt idx="4">
                  <c:v>старшая</c:v>
                </c:pt>
                <c:pt idx="5">
                  <c:v>подготовительная</c:v>
                </c:pt>
              </c:strCache>
            </c:strRef>
          </c:cat>
          <c:val>
            <c:numRef>
              <c:f>Лист1!$B$2:$B$7</c:f>
              <c:numCache>
                <c:formatCode>General</c:formatCode>
                <c:ptCount val="6"/>
                <c:pt idx="0">
                  <c:v>20</c:v>
                </c:pt>
                <c:pt idx="1">
                  <c:v>42</c:v>
                </c:pt>
                <c:pt idx="2">
                  <c:v>32</c:v>
                </c:pt>
                <c:pt idx="3">
                  <c:v>20</c:v>
                </c:pt>
                <c:pt idx="4">
                  <c:v>35</c:v>
                </c:pt>
                <c:pt idx="5">
                  <c:v>27</c:v>
                </c:pt>
              </c:numCache>
            </c:numRef>
          </c:val>
        </c:ser>
        <c:ser>
          <c:idx val="1"/>
          <c:order val="1"/>
          <c:tx>
            <c:strRef>
              <c:f>Лист1!$C$1</c:f>
              <c:strCache>
                <c:ptCount val="1"/>
                <c:pt idx="0">
                  <c:v>Итоговая диагностика</c:v>
                </c:pt>
              </c:strCache>
            </c:strRef>
          </c:tx>
          <c:cat>
            <c:strRef>
              <c:f>Лист1!$A$2:$A$7</c:f>
              <c:strCache>
                <c:ptCount val="6"/>
                <c:pt idx="0">
                  <c:v>2 группа раннего возраста</c:v>
                </c:pt>
                <c:pt idx="1">
                  <c:v>1 младшая</c:v>
                </c:pt>
                <c:pt idx="2">
                  <c:v>2 младшая</c:v>
                </c:pt>
                <c:pt idx="3">
                  <c:v>средняя</c:v>
                </c:pt>
                <c:pt idx="4">
                  <c:v>старшая</c:v>
                </c:pt>
                <c:pt idx="5">
                  <c:v>подготовительная</c:v>
                </c:pt>
              </c:strCache>
            </c:strRef>
          </c:cat>
          <c:val>
            <c:numRef>
              <c:f>Лист1!$C$2:$C$7</c:f>
              <c:numCache>
                <c:formatCode>General</c:formatCode>
                <c:ptCount val="6"/>
                <c:pt idx="0">
                  <c:v>39</c:v>
                </c:pt>
                <c:pt idx="1">
                  <c:v>55</c:v>
                </c:pt>
                <c:pt idx="2">
                  <c:v>49</c:v>
                </c:pt>
                <c:pt idx="3">
                  <c:v>54</c:v>
                </c:pt>
                <c:pt idx="4">
                  <c:v>47</c:v>
                </c:pt>
                <c:pt idx="5">
                  <c:v>66</c:v>
                </c:pt>
              </c:numCache>
            </c:numRef>
          </c:val>
        </c:ser>
        <c:axId val="85571072"/>
        <c:axId val="85572608"/>
      </c:barChart>
      <c:catAx>
        <c:axId val="85571072"/>
        <c:scaling>
          <c:orientation val="minMax"/>
        </c:scaling>
        <c:axPos val="b"/>
        <c:tickLblPos val="nextTo"/>
        <c:txPr>
          <a:bodyPr/>
          <a:lstStyle/>
          <a:p>
            <a:pPr>
              <a:defRPr sz="900"/>
            </a:pPr>
            <a:endParaRPr lang="ru-RU"/>
          </a:p>
        </c:txPr>
        <c:crossAx val="85572608"/>
        <c:crosses val="autoZero"/>
        <c:auto val="1"/>
        <c:lblAlgn val="ctr"/>
        <c:lblOffset val="100"/>
      </c:catAx>
      <c:valAx>
        <c:axId val="85572608"/>
        <c:scaling>
          <c:orientation val="minMax"/>
        </c:scaling>
        <c:axPos val="l"/>
        <c:majorGridlines/>
        <c:numFmt formatCode="General" sourceLinked="1"/>
        <c:tickLblPos val="nextTo"/>
        <c:crossAx val="8557107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2013-14</c:v>
                </c:pt>
              </c:strCache>
            </c:strRef>
          </c:tx>
          <c:cat>
            <c:strRef>
              <c:f>Лист1!$A$2:$A$5</c:f>
              <c:strCache>
                <c:ptCount val="4"/>
                <c:pt idx="0">
                  <c:v>Познавательно-речевое развитие</c:v>
                </c:pt>
                <c:pt idx="1">
                  <c:v>Социально-личностное развитие</c:v>
                </c:pt>
                <c:pt idx="2">
                  <c:v>Физическое развитие</c:v>
                </c:pt>
                <c:pt idx="3">
                  <c:v>Художественно-эстетическое развитие</c:v>
                </c:pt>
              </c:strCache>
            </c:strRef>
          </c:cat>
          <c:val>
            <c:numRef>
              <c:f>Лист1!$B$2:$B$5</c:f>
              <c:numCache>
                <c:formatCode>General</c:formatCode>
                <c:ptCount val="4"/>
                <c:pt idx="0">
                  <c:v>87</c:v>
                </c:pt>
                <c:pt idx="1">
                  <c:v>89</c:v>
                </c:pt>
                <c:pt idx="2">
                  <c:v>83</c:v>
                </c:pt>
                <c:pt idx="3">
                  <c:v>93</c:v>
                </c:pt>
              </c:numCache>
            </c:numRef>
          </c:val>
        </c:ser>
        <c:ser>
          <c:idx val="1"/>
          <c:order val="1"/>
          <c:tx>
            <c:strRef>
              <c:f>Лист1!$C$1</c:f>
              <c:strCache>
                <c:ptCount val="1"/>
                <c:pt idx="0">
                  <c:v>2014-15</c:v>
                </c:pt>
              </c:strCache>
            </c:strRef>
          </c:tx>
          <c:cat>
            <c:strRef>
              <c:f>Лист1!$A$2:$A$5</c:f>
              <c:strCache>
                <c:ptCount val="4"/>
                <c:pt idx="0">
                  <c:v>Познавательно-речевое развитие</c:v>
                </c:pt>
                <c:pt idx="1">
                  <c:v>Социально-личностное развитие</c:v>
                </c:pt>
                <c:pt idx="2">
                  <c:v>Физическое развитие</c:v>
                </c:pt>
                <c:pt idx="3">
                  <c:v>Художественно-эстетическое развитие</c:v>
                </c:pt>
              </c:strCache>
            </c:strRef>
          </c:cat>
          <c:val>
            <c:numRef>
              <c:f>Лист1!$C$2:$C$5</c:f>
              <c:numCache>
                <c:formatCode>General</c:formatCode>
                <c:ptCount val="4"/>
                <c:pt idx="0">
                  <c:v>93</c:v>
                </c:pt>
                <c:pt idx="1">
                  <c:v>91</c:v>
                </c:pt>
                <c:pt idx="2">
                  <c:v>86</c:v>
                </c:pt>
                <c:pt idx="3">
                  <c:v>89</c:v>
                </c:pt>
              </c:numCache>
            </c:numRef>
          </c:val>
        </c:ser>
        <c:axId val="113757184"/>
        <c:axId val="113763072"/>
      </c:barChart>
      <c:catAx>
        <c:axId val="113757184"/>
        <c:scaling>
          <c:orientation val="minMax"/>
        </c:scaling>
        <c:axPos val="b"/>
        <c:tickLblPos val="nextTo"/>
        <c:txPr>
          <a:bodyPr/>
          <a:lstStyle/>
          <a:p>
            <a:pPr>
              <a:defRPr sz="600"/>
            </a:pPr>
            <a:endParaRPr lang="ru-RU"/>
          </a:p>
        </c:txPr>
        <c:crossAx val="113763072"/>
        <c:crosses val="autoZero"/>
        <c:auto val="1"/>
        <c:lblAlgn val="ctr"/>
        <c:lblOffset val="100"/>
      </c:catAx>
      <c:valAx>
        <c:axId val="113763072"/>
        <c:scaling>
          <c:orientation val="minMax"/>
        </c:scaling>
        <c:axPos val="l"/>
        <c:majorGridlines/>
        <c:numFmt formatCode="General" sourceLinked="1"/>
        <c:tickLblPos val="nextTo"/>
        <c:crossAx val="113757184"/>
        <c:crosses val="autoZero"/>
        <c:crossBetween val="between"/>
      </c:valAx>
    </c:plotArea>
    <c:legend>
      <c:legendPos val="r"/>
    </c:legend>
    <c:plotVisOnly val="1"/>
  </c:chart>
  <c:spPr>
    <a:ln w="9525"/>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2013-14</c:v>
                </c:pt>
              </c:strCache>
            </c:strRef>
          </c:tx>
          <c:cat>
            <c:strRef>
              <c:f>Лист1!$A$2:$A$5</c:f>
              <c:strCache>
                <c:ptCount val="4"/>
                <c:pt idx="0">
                  <c:v>Физическая готовность</c:v>
                </c:pt>
                <c:pt idx="1">
                  <c:v>Социальная готовность</c:v>
                </c:pt>
                <c:pt idx="2">
                  <c:v>Психлогическая готовность</c:v>
                </c:pt>
                <c:pt idx="3">
                  <c:v>Познавательная готовность</c:v>
                </c:pt>
              </c:strCache>
            </c:strRef>
          </c:cat>
          <c:val>
            <c:numRef>
              <c:f>Лист1!$B$2:$B$5</c:f>
              <c:numCache>
                <c:formatCode>General</c:formatCode>
                <c:ptCount val="4"/>
                <c:pt idx="0">
                  <c:v>90</c:v>
                </c:pt>
                <c:pt idx="1">
                  <c:v>87</c:v>
                </c:pt>
                <c:pt idx="2">
                  <c:v>87</c:v>
                </c:pt>
                <c:pt idx="3">
                  <c:v>92</c:v>
                </c:pt>
              </c:numCache>
            </c:numRef>
          </c:val>
        </c:ser>
        <c:ser>
          <c:idx val="1"/>
          <c:order val="1"/>
          <c:tx>
            <c:strRef>
              <c:f>Лист1!$C$1</c:f>
              <c:strCache>
                <c:ptCount val="1"/>
                <c:pt idx="0">
                  <c:v>2014-15</c:v>
                </c:pt>
              </c:strCache>
            </c:strRef>
          </c:tx>
          <c:cat>
            <c:strRef>
              <c:f>Лист1!$A$2:$A$5</c:f>
              <c:strCache>
                <c:ptCount val="4"/>
                <c:pt idx="0">
                  <c:v>Физическая готовность</c:v>
                </c:pt>
                <c:pt idx="1">
                  <c:v>Социальная готовность</c:v>
                </c:pt>
                <c:pt idx="2">
                  <c:v>Психлогическая готовность</c:v>
                </c:pt>
                <c:pt idx="3">
                  <c:v>Познавательная готовность</c:v>
                </c:pt>
              </c:strCache>
            </c:strRef>
          </c:cat>
          <c:val>
            <c:numRef>
              <c:f>Лист1!$C$2:$C$5</c:f>
              <c:numCache>
                <c:formatCode>General</c:formatCode>
                <c:ptCount val="4"/>
                <c:pt idx="0">
                  <c:v>90</c:v>
                </c:pt>
                <c:pt idx="1">
                  <c:v>93</c:v>
                </c:pt>
                <c:pt idx="2">
                  <c:v>95</c:v>
                </c:pt>
                <c:pt idx="3">
                  <c:v>96</c:v>
                </c:pt>
              </c:numCache>
            </c:numRef>
          </c:val>
        </c:ser>
        <c:axId val="113769856"/>
        <c:axId val="113980544"/>
      </c:barChart>
      <c:catAx>
        <c:axId val="113769856"/>
        <c:scaling>
          <c:orientation val="minMax"/>
        </c:scaling>
        <c:axPos val="b"/>
        <c:tickLblPos val="nextTo"/>
        <c:crossAx val="113980544"/>
        <c:crosses val="autoZero"/>
        <c:auto val="1"/>
        <c:lblAlgn val="ctr"/>
        <c:lblOffset val="100"/>
      </c:catAx>
      <c:valAx>
        <c:axId val="113980544"/>
        <c:scaling>
          <c:orientation val="minMax"/>
        </c:scaling>
        <c:axPos val="l"/>
        <c:majorGridlines/>
        <c:numFmt formatCode="General" sourceLinked="1"/>
        <c:tickLblPos val="nextTo"/>
        <c:crossAx val="11376985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view3D>
      <c:rotX val="30"/>
      <c:perspective val="30"/>
    </c:view3D>
    <c:plotArea>
      <c:layout/>
      <c:pie3DChart>
        <c:varyColors val="1"/>
        <c:ser>
          <c:idx val="0"/>
          <c:order val="0"/>
          <c:tx>
            <c:strRef>
              <c:f>Лист1!$B$1</c:f>
              <c:strCache>
                <c:ptCount val="1"/>
                <c:pt idx="0">
                  <c:v>Стаж педагогов</c:v>
                </c:pt>
              </c:strCache>
            </c:strRef>
          </c:tx>
          <c:explosion val="6"/>
          <c:cat>
            <c:strRef>
              <c:f>Лист1!$A$2:$A$6</c:f>
              <c:strCache>
                <c:ptCount val="5"/>
                <c:pt idx="0">
                  <c:v>до 5 лет</c:v>
                </c:pt>
                <c:pt idx="1">
                  <c:v>5-10 лет</c:v>
                </c:pt>
                <c:pt idx="2">
                  <c:v>10-20 лет</c:v>
                </c:pt>
                <c:pt idx="3">
                  <c:v>20-30 лет</c:v>
                </c:pt>
                <c:pt idx="4">
                  <c:v>более 30 лет</c:v>
                </c:pt>
              </c:strCache>
            </c:strRef>
          </c:cat>
          <c:val>
            <c:numRef>
              <c:f>Лист1!$B$2:$B$6</c:f>
              <c:numCache>
                <c:formatCode>General</c:formatCode>
                <c:ptCount val="5"/>
                <c:pt idx="0">
                  <c:v>1</c:v>
                </c:pt>
                <c:pt idx="1">
                  <c:v>1</c:v>
                </c:pt>
                <c:pt idx="2">
                  <c:v>4</c:v>
                </c:pt>
                <c:pt idx="3">
                  <c:v>3</c:v>
                </c:pt>
                <c:pt idx="4">
                  <c:v>1</c:v>
                </c:pt>
              </c:numCache>
            </c:numRef>
          </c:val>
        </c:ser>
      </c:pie3DChart>
    </c:plotArea>
    <c:legend>
      <c:legendPos val="r"/>
      <c:layout>
        <c:manualLayout>
          <c:xMode val="edge"/>
          <c:yMode val="edge"/>
          <c:x val="0.71540627734033269"/>
          <c:y val="9.6350143732033766E-2"/>
          <c:w val="0.27070483377077881"/>
          <c:h val="0.78339113860767462"/>
        </c:manualLayout>
      </c:layout>
      <c:txPr>
        <a:bodyPr/>
        <a:lstStyle/>
        <a:p>
          <a:pPr>
            <a:defRPr sz="800"/>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Образование</a:t>
            </a:r>
          </a:p>
        </c:rich>
      </c:tx>
    </c:title>
    <c:view3D>
      <c:rotX val="30"/>
      <c:perspective val="30"/>
    </c:view3D>
    <c:plotArea>
      <c:layout/>
      <c:pie3DChart>
        <c:varyColors val="1"/>
        <c:ser>
          <c:idx val="0"/>
          <c:order val="0"/>
          <c:tx>
            <c:strRef>
              <c:f>Лист1!$B$1</c:f>
              <c:strCache>
                <c:ptCount val="1"/>
                <c:pt idx="0">
                  <c:v>образование</c:v>
                </c:pt>
              </c:strCache>
            </c:strRef>
          </c:tx>
          <c:cat>
            <c:strRef>
              <c:f>Лист1!$A$2:$A$4</c:f>
              <c:strCache>
                <c:ptCount val="3"/>
                <c:pt idx="0">
                  <c:v>высшее</c:v>
                </c:pt>
                <c:pt idx="1">
                  <c:v>среднее профессиональное</c:v>
                </c:pt>
                <c:pt idx="2">
                  <c:v>получают высшее</c:v>
                </c:pt>
              </c:strCache>
            </c:strRef>
          </c:cat>
          <c:val>
            <c:numRef>
              <c:f>Лист1!$B$2:$B$4</c:f>
              <c:numCache>
                <c:formatCode>General</c:formatCode>
                <c:ptCount val="3"/>
                <c:pt idx="0">
                  <c:v>1</c:v>
                </c:pt>
                <c:pt idx="1">
                  <c:v>9</c:v>
                </c:pt>
                <c:pt idx="2">
                  <c:v>2</c:v>
                </c:pt>
              </c:numCache>
            </c:numRef>
          </c:val>
        </c:ser>
      </c:pie3DChart>
    </c:plotArea>
    <c:legend>
      <c:legendPos val="r"/>
      <c:layout>
        <c:manualLayout>
          <c:xMode val="edge"/>
          <c:yMode val="edge"/>
          <c:x val="0.71866974710579234"/>
          <c:y val="7.4843652643481903E-2"/>
          <c:w val="0.2676140786987995"/>
          <c:h val="0.91845321887091436"/>
        </c:manualLayout>
      </c:layout>
      <c:txPr>
        <a:bodyPr/>
        <a:lstStyle/>
        <a:p>
          <a:pPr>
            <a:defRPr sz="800"/>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Квалификация педагогов</a:t>
            </a:r>
          </a:p>
        </c:rich>
      </c:tx>
    </c:title>
    <c:view3D>
      <c:rotX val="30"/>
      <c:perspective val="30"/>
    </c:view3D>
    <c:plotArea>
      <c:layout/>
      <c:pie3DChart>
        <c:varyColors val="1"/>
        <c:ser>
          <c:idx val="0"/>
          <c:order val="0"/>
          <c:tx>
            <c:strRef>
              <c:f>Лист1!$B$1</c:f>
              <c:strCache>
                <c:ptCount val="1"/>
                <c:pt idx="0">
                  <c:v>квалификация педагогов</c:v>
                </c:pt>
              </c:strCache>
            </c:strRef>
          </c:tx>
          <c:cat>
            <c:strRef>
              <c:f>Лист1!$A$2:$A$6</c:f>
              <c:strCache>
                <c:ptCount val="5"/>
                <c:pt idx="0">
                  <c:v>высшая</c:v>
                </c:pt>
                <c:pt idx="1">
                  <c:v>1 кв. кат.</c:v>
                </c:pt>
                <c:pt idx="2">
                  <c:v>2 кв. кат.</c:v>
                </c:pt>
                <c:pt idx="3">
                  <c:v>СЗН</c:v>
                </c:pt>
                <c:pt idx="4">
                  <c:v>без кат.</c:v>
                </c:pt>
              </c:strCache>
            </c:strRef>
          </c:cat>
          <c:val>
            <c:numRef>
              <c:f>Лист1!$B$2:$B$6</c:f>
              <c:numCache>
                <c:formatCode>General</c:formatCode>
                <c:ptCount val="5"/>
                <c:pt idx="0">
                  <c:v>0</c:v>
                </c:pt>
                <c:pt idx="1">
                  <c:v>6</c:v>
                </c:pt>
                <c:pt idx="2">
                  <c:v>1</c:v>
                </c:pt>
                <c:pt idx="3">
                  <c:v>3</c:v>
                </c:pt>
                <c:pt idx="4">
                  <c:v>0</c:v>
                </c:pt>
              </c:numCache>
            </c:numRef>
          </c:val>
        </c:ser>
      </c:pie3DChart>
    </c:plotArea>
    <c:legend>
      <c:legendPos val="r"/>
      <c:layout>
        <c:manualLayout>
          <c:xMode val="edge"/>
          <c:yMode val="edge"/>
          <c:x val="0.69470814813969861"/>
          <c:y val="0.11678834877430365"/>
          <c:w val="0.28491958658738537"/>
          <c:h val="0.88146130478719853"/>
        </c:manualLayout>
      </c:layout>
      <c:txPr>
        <a:bodyPr/>
        <a:lstStyle/>
        <a:p>
          <a:pPr>
            <a:defRPr sz="1050"/>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4"/>
  <c:chart>
    <c:title>
      <c:txPr>
        <a:bodyPr/>
        <a:lstStyle/>
        <a:p>
          <a:pPr>
            <a:defRPr sz="1000"/>
          </a:pPr>
          <a:endParaRPr lang="ru-RU"/>
        </a:p>
      </c:txPr>
    </c:title>
    <c:view3D>
      <c:rotX val="30"/>
      <c:perspective val="30"/>
    </c:view3D>
    <c:plotArea>
      <c:layout/>
      <c:pie3DChart>
        <c:varyColors val="1"/>
        <c:ser>
          <c:idx val="0"/>
          <c:order val="0"/>
          <c:tx>
            <c:strRef>
              <c:f>Лист1!$B$1</c:f>
              <c:strCache>
                <c:ptCount val="1"/>
                <c:pt idx="0">
                  <c:v>Курсы " ФГОС ДО"</c:v>
                </c:pt>
              </c:strCache>
            </c:strRef>
          </c:tx>
          <c:cat>
            <c:strRef>
              <c:f>Лист1!$A$2</c:f>
              <c:strCache>
                <c:ptCount val="1"/>
                <c:pt idx="0">
                  <c:v>Администрация и педагоги</c:v>
                </c:pt>
              </c:strCache>
            </c:strRef>
          </c:cat>
          <c:val>
            <c:numRef>
              <c:f>Лист1!$B$2</c:f>
              <c:numCache>
                <c:formatCode>General</c:formatCode>
                <c:ptCount val="1"/>
                <c:pt idx="0">
                  <c:v>100</c:v>
                </c:pt>
              </c:numCache>
            </c:numRef>
          </c:val>
        </c:ser>
      </c:pie3DChart>
    </c:plotArea>
    <c:legend>
      <c:legendPos val="r"/>
      <c:layout>
        <c:manualLayout>
          <c:xMode val="edge"/>
          <c:yMode val="edge"/>
          <c:x val="0.73840525657422984"/>
          <c:y val="0.35477432226264544"/>
          <c:w val="0.23414921936933653"/>
          <c:h val="0.51669991785001779"/>
        </c:manualLayout>
      </c:layout>
      <c:txPr>
        <a:bodyPr/>
        <a:lstStyle/>
        <a:p>
          <a:pPr>
            <a:defRPr sz="800"/>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7095761381475712E-2"/>
          <c:y val="3.9130434782608699E-2"/>
          <c:w val="0.6483516483516486"/>
          <c:h val="0.80434782608695654"/>
        </c:manualLayout>
      </c:layout>
      <c:barChart>
        <c:barDir val="col"/>
        <c:grouping val="clustered"/>
        <c:ser>
          <c:idx val="0"/>
          <c:order val="0"/>
          <c:tx>
            <c:strRef>
              <c:f>Sheet1!$B$1</c:f>
              <c:strCache>
                <c:ptCount val="1"/>
                <c:pt idx="0">
                  <c:v>2014</c:v>
                </c:pt>
              </c:strCache>
            </c:strRef>
          </c:tx>
          <c:spPr>
            <a:solidFill>
              <a:srgbClr val="0F6FC6"/>
            </a:solidFill>
            <a:ln w="12693">
              <a:solidFill>
                <a:srgbClr val="000000"/>
              </a:solidFill>
              <a:prstDash val="solid"/>
            </a:ln>
          </c:spPr>
          <c:cat>
            <c:strRef>
              <c:f>Sheet1!$A$2:$A$4</c:f>
              <c:strCache>
                <c:ptCount val="3"/>
                <c:pt idx="0">
                  <c:v>среднее профессиональное</c:v>
                </c:pt>
                <c:pt idx="1">
                  <c:v>полное общее</c:v>
                </c:pt>
                <c:pt idx="2">
                  <c:v>неполное общее</c:v>
                </c:pt>
              </c:strCache>
            </c:strRef>
          </c:cat>
          <c:val>
            <c:numRef>
              <c:f>Sheet1!$B$2:$B$4</c:f>
              <c:numCache>
                <c:formatCode>General</c:formatCode>
                <c:ptCount val="3"/>
                <c:pt idx="0">
                  <c:v>66</c:v>
                </c:pt>
                <c:pt idx="1">
                  <c:v>17</c:v>
                </c:pt>
                <c:pt idx="2">
                  <c:v>17</c:v>
                </c:pt>
              </c:numCache>
            </c:numRef>
          </c:val>
        </c:ser>
        <c:ser>
          <c:idx val="1"/>
          <c:order val="1"/>
          <c:tx>
            <c:strRef>
              <c:f>Sheet1!$C$1</c:f>
              <c:strCache>
                <c:ptCount val="1"/>
                <c:pt idx="0">
                  <c:v>2015</c:v>
                </c:pt>
              </c:strCache>
            </c:strRef>
          </c:tx>
          <c:spPr>
            <a:solidFill>
              <a:schemeClr val="accent2"/>
            </a:solidFill>
            <a:ln w="12693">
              <a:solidFill>
                <a:srgbClr val="000000"/>
              </a:solidFill>
              <a:prstDash val="solid"/>
            </a:ln>
          </c:spPr>
          <c:cat>
            <c:strRef>
              <c:f>Sheet1!$A$2:$A$4</c:f>
              <c:strCache>
                <c:ptCount val="3"/>
                <c:pt idx="0">
                  <c:v>среднее профессиональное</c:v>
                </c:pt>
                <c:pt idx="1">
                  <c:v>полное общее</c:v>
                </c:pt>
                <c:pt idx="2">
                  <c:v>неполное общее</c:v>
                </c:pt>
              </c:strCache>
            </c:strRef>
          </c:cat>
          <c:val>
            <c:numRef>
              <c:f>Sheet1!$C$2:$C$4</c:f>
              <c:numCache>
                <c:formatCode>General</c:formatCode>
                <c:ptCount val="3"/>
                <c:pt idx="0">
                  <c:v>83</c:v>
                </c:pt>
                <c:pt idx="1">
                  <c:v>17</c:v>
                </c:pt>
                <c:pt idx="2">
                  <c:v>0</c:v>
                </c:pt>
              </c:numCache>
            </c:numRef>
          </c:val>
        </c:ser>
        <c:axId val="115185920"/>
        <c:axId val="115208192"/>
      </c:barChart>
      <c:catAx>
        <c:axId val="115185920"/>
        <c:scaling>
          <c:orientation val="minMax"/>
        </c:scaling>
        <c:axPos val="b"/>
        <c:numFmt formatCode="General" sourceLinked="1"/>
        <c:tickLblPos val="low"/>
        <c:spPr>
          <a:ln w="3173">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15208192"/>
        <c:crosses val="autoZero"/>
        <c:auto val="1"/>
        <c:lblAlgn val="ctr"/>
        <c:lblOffset val="100"/>
        <c:tickLblSkip val="1"/>
        <c:tickMarkSkip val="1"/>
      </c:catAx>
      <c:valAx>
        <c:axId val="11520819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ru-RU"/>
          </a:p>
        </c:txPr>
        <c:crossAx val="115185920"/>
        <c:crosses val="autoZero"/>
        <c:crossBetween val="between"/>
      </c:valAx>
      <c:spPr>
        <a:noFill/>
        <a:ln w="12700">
          <a:solidFill>
            <a:srgbClr val="000000"/>
          </a:solidFill>
          <a:prstDash val="solid"/>
        </a:ln>
      </c:spPr>
    </c:plotArea>
    <c:legend>
      <c:legendPos val="r"/>
      <c:layout>
        <c:manualLayout>
          <c:xMode val="edge"/>
          <c:yMode val="edge"/>
          <c:x val="0.78645239787833598"/>
          <c:y val="0.36086956521739444"/>
          <c:w val="9.9494434224543293E-2"/>
          <c:h val="0.41903871391076342"/>
        </c:manualLayout>
      </c:layout>
      <c:spPr>
        <a:noFill/>
        <a:ln w="3173">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a:t>Диаграмма  "Степень  удовлетворенности</a:t>
            </a:r>
          </a:p>
          <a:p>
            <a:pPr>
              <a:defRPr sz="1200"/>
            </a:pPr>
            <a:r>
              <a:rPr lang="ru-RU"/>
              <a:t>  муниципальной   услугой"</a:t>
            </a:r>
          </a:p>
        </c:rich>
      </c:tx>
    </c:title>
    <c:view3D>
      <c:rotX val="30"/>
      <c:perspective val="30"/>
    </c:view3D>
    <c:plotArea>
      <c:layout/>
      <c:pie3DChart>
        <c:varyColors val="1"/>
        <c:ser>
          <c:idx val="0"/>
          <c:order val="0"/>
          <c:tx>
            <c:strRef>
              <c:f>Лист1!$B$1</c:f>
              <c:strCache>
                <c:ptCount val="1"/>
                <c:pt idx="0">
                  <c:v>удовлетворенность услугой</c:v>
                </c:pt>
              </c:strCache>
            </c:strRef>
          </c:tx>
          <c:cat>
            <c:strRef>
              <c:f>Лист1!$A$2:$A$4</c:f>
              <c:strCache>
                <c:ptCount val="3"/>
                <c:pt idx="0">
                  <c:v>полностью удовлетворены</c:v>
                </c:pt>
                <c:pt idx="1">
                  <c:v>частично удовлетворены</c:v>
                </c:pt>
                <c:pt idx="2">
                  <c:v>неудовлетворены</c:v>
                </c:pt>
              </c:strCache>
            </c:strRef>
          </c:cat>
          <c:val>
            <c:numRef>
              <c:f>Лист1!$B$2:$B$4</c:f>
              <c:numCache>
                <c:formatCode>General</c:formatCode>
                <c:ptCount val="3"/>
                <c:pt idx="0">
                  <c:v>83</c:v>
                </c:pt>
                <c:pt idx="1">
                  <c:v>17</c:v>
                </c:pt>
                <c:pt idx="2">
                  <c:v>0</c:v>
                </c:pt>
              </c:numCache>
            </c:numRef>
          </c:val>
        </c:ser>
      </c:pie3DChart>
    </c:plotArea>
    <c:legend>
      <c:legendPos val="r"/>
      <c:txPr>
        <a:bodyPr/>
        <a:lstStyle/>
        <a:p>
          <a:pPr>
            <a:defRPr sz="1050"/>
          </a:pPr>
          <a:endParaRPr lang="ru-RU"/>
        </a:p>
      </c:txPr>
    </c:legend>
    <c:plotVisOnly val="1"/>
  </c:chart>
  <c:txPr>
    <a:bodyPr/>
    <a:lstStyle/>
    <a:p>
      <a:pPr>
        <a:defRPr sz="800"/>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600" u="dotted"/>
              <a:t>Диаграмма «Результаты анкетирования родителей </a:t>
            </a:r>
            <a:endParaRPr lang="ru-RU" sz="1600"/>
          </a:p>
          <a:p>
            <a:pPr>
              <a:defRPr/>
            </a:pPr>
            <a:r>
              <a:rPr lang="ru-RU" sz="1600" u="dotted"/>
              <a:t>в системе оценки качества образования»</a:t>
            </a:r>
            <a:endParaRPr lang="ru-RU" sz="1600"/>
          </a:p>
        </c:rich>
      </c:tx>
    </c:title>
    <c:plotArea>
      <c:layout/>
      <c:barChart>
        <c:barDir val="col"/>
        <c:grouping val="clustered"/>
        <c:ser>
          <c:idx val="0"/>
          <c:order val="0"/>
          <c:tx>
            <c:strRef>
              <c:f>Лист1!$B$1</c:f>
              <c:strCache>
                <c:ptCount val="1"/>
                <c:pt idx="0">
                  <c:v>2013-14</c:v>
                </c:pt>
              </c:strCache>
            </c:strRef>
          </c:tx>
          <c:cat>
            <c:strRef>
              <c:f>Лист1!$A$2:$A$10</c:f>
              <c:strCache>
                <c:ptCount val="9"/>
                <c:pt idx="0">
                  <c:v>удовлетворены</c:v>
                </c:pt>
                <c:pt idx="1">
                  <c:v>психологич удовлетв</c:v>
                </c:pt>
                <c:pt idx="2">
                  <c:v>работа воспитателя</c:v>
                </c:pt>
                <c:pt idx="3">
                  <c:v>уровень взаимоотнош</c:v>
                </c:pt>
                <c:pt idx="4">
                  <c:v>качество образования</c:v>
                </c:pt>
                <c:pt idx="5">
                  <c:v>безопасность ребенка</c:v>
                </c:pt>
                <c:pt idx="6">
                  <c:v>ФГОС</c:v>
                </c:pt>
                <c:pt idx="7">
                  <c:v>информированность</c:v>
                </c:pt>
                <c:pt idx="8">
                  <c:v>Предложения</c:v>
                </c:pt>
              </c:strCache>
            </c:strRef>
          </c:cat>
          <c:val>
            <c:numRef>
              <c:f>Лист1!$B$2:$B$10</c:f>
              <c:numCache>
                <c:formatCode>General</c:formatCode>
                <c:ptCount val="9"/>
                <c:pt idx="0">
                  <c:v>78</c:v>
                </c:pt>
                <c:pt idx="1">
                  <c:v>55</c:v>
                </c:pt>
                <c:pt idx="2">
                  <c:v>90</c:v>
                </c:pt>
                <c:pt idx="3">
                  <c:v>64</c:v>
                </c:pt>
                <c:pt idx="4">
                  <c:v>75</c:v>
                </c:pt>
                <c:pt idx="5">
                  <c:v>90</c:v>
                </c:pt>
                <c:pt idx="6">
                  <c:v>45</c:v>
                </c:pt>
                <c:pt idx="7">
                  <c:v>55</c:v>
                </c:pt>
                <c:pt idx="8">
                  <c:v>10</c:v>
                </c:pt>
              </c:numCache>
            </c:numRef>
          </c:val>
        </c:ser>
        <c:ser>
          <c:idx val="1"/>
          <c:order val="1"/>
          <c:tx>
            <c:strRef>
              <c:f>Лист1!$C$1</c:f>
              <c:strCache>
                <c:ptCount val="1"/>
                <c:pt idx="0">
                  <c:v>2014-15</c:v>
                </c:pt>
              </c:strCache>
            </c:strRef>
          </c:tx>
          <c:cat>
            <c:strRef>
              <c:f>Лист1!$A$2:$A$10</c:f>
              <c:strCache>
                <c:ptCount val="9"/>
                <c:pt idx="0">
                  <c:v>удовлетворены</c:v>
                </c:pt>
                <c:pt idx="1">
                  <c:v>психологич удовлетв</c:v>
                </c:pt>
                <c:pt idx="2">
                  <c:v>работа воспитателя</c:v>
                </c:pt>
                <c:pt idx="3">
                  <c:v>уровень взаимоотнош</c:v>
                </c:pt>
                <c:pt idx="4">
                  <c:v>качество образования</c:v>
                </c:pt>
                <c:pt idx="5">
                  <c:v>безопасность ребенка</c:v>
                </c:pt>
                <c:pt idx="6">
                  <c:v>ФГОС</c:v>
                </c:pt>
                <c:pt idx="7">
                  <c:v>информированность</c:v>
                </c:pt>
                <c:pt idx="8">
                  <c:v>Предложения</c:v>
                </c:pt>
              </c:strCache>
            </c:strRef>
          </c:cat>
          <c:val>
            <c:numRef>
              <c:f>Лист1!$C$2:$C$10</c:f>
              <c:numCache>
                <c:formatCode>General</c:formatCode>
                <c:ptCount val="9"/>
                <c:pt idx="0">
                  <c:v>85</c:v>
                </c:pt>
                <c:pt idx="1">
                  <c:v>62</c:v>
                </c:pt>
                <c:pt idx="2">
                  <c:v>90</c:v>
                </c:pt>
                <c:pt idx="3">
                  <c:v>70</c:v>
                </c:pt>
                <c:pt idx="4">
                  <c:v>80</c:v>
                </c:pt>
                <c:pt idx="5">
                  <c:v>90</c:v>
                </c:pt>
                <c:pt idx="6">
                  <c:v>60</c:v>
                </c:pt>
                <c:pt idx="7">
                  <c:v>70</c:v>
                </c:pt>
                <c:pt idx="8">
                  <c:v>40</c:v>
                </c:pt>
              </c:numCache>
            </c:numRef>
          </c:val>
        </c:ser>
        <c:axId val="119158656"/>
        <c:axId val="119160192"/>
      </c:barChart>
      <c:catAx>
        <c:axId val="119158656"/>
        <c:scaling>
          <c:orientation val="minMax"/>
        </c:scaling>
        <c:axPos val="b"/>
        <c:numFmt formatCode="General" sourceLinked="1"/>
        <c:tickLblPos val="nextTo"/>
        <c:txPr>
          <a:bodyPr/>
          <a:lstStyle/>
          <a:p>
            <a:pPr>
              <a:defRPr sz="700"/>
            </a:pPr>
            <a:endParaRPr lang="ru-RU"/>
          </a:p>
        </c:txPr>
        <c:crossAx val="119160192"/>
        <c:crosses val="autoZero"/>
        <c:auto val="1"/>
        <c:lblAlgn val="ctr"/>
        <c:lblOffset val="100"/>
      </c:catAx>
      <c:valAx>
        <c:axId val="119160192"/>
        <c:scaling>
          <c:orientation val="minMax"/>
        </c:scaling>
        <c:axPos val="l"/>
        <c:majorGridlines/>
        <c:numFmt formatCode="General" sourceLinked="1"/>
        <c:tickLblPos val="nextTo"/>
        <c:crossAx val="119158656"/>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 гр. РВ</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150</c:v>
                </c:pt>
                <c:pt idx="1">
                  <c:v>211</c:v>
                </c:pt>
                <c:pt idx="2">
                  <c:v>192</c:v>
                </c:pt>
                <c:pt idx="3">
                  <c:v>349</c:v>
                </c:pt>
                <c:pt idx="4">
                  <c:v>244</c:v>
                </c:pt>
                <c:pt idx="5">
                  <c:v>202</c:v>
                </c:pt>
                <c:pt idx="6">
                  <c:v>321</c:v>
                </c:pt>
                <c:pt idx="7">
                  <c:v>272</c:v>
                </c:pt>
                <c:pt idx="8">
                  <c:v>338</c:v>
                </c:pt>
              </c:numCache>
            </c:numRef>
          </c:val>
        </c:ser>
        <c:ser>
          <c:idx val="1"/>
          <c:order val="1"/>
          <c:tx>
            <c:strRef>
              <c:f>Лист1!$C$1</c:f>
              <c:strCache>
                <c:ptCount val="1"/>
                <c:pt idx="0">
                  <c:v>1 мл</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Лист1!$C$2:$C$10</c:f>
              <c:numCache>
                <c:formatCode>General</c:formatCode>
                <c:ptCount val="9"/>
                <c:pt idx="0">
                  <c:v>213</c:v>
                </c:pt>
                <c:pt idx="1">
                  <c:v>297</c:v>
                </c:pt>
                <c:pt idx="2">
                  <c:v>266</c:v>
                </c:pt>
                <c:pt idx="3">
                  <c:v>362</c:v>
                </c:pt>
                <c:pt idx="4">
                  <c:v>237</c:v>
                </c:pt>
                <c:pt idx="5">
                  <c:v>225</c:v>
                </c:pt>
                <c:pt idx="6">
                  <c:v>342</c:v>
                </c:pt>
                <c:pt idx="7">
                  <c:v>380</c:v>
                </c:pt>
                <c:pt idx="8">
                  <c:v>236</c:v>
                </c:pt>
              </c:numCache>
            </c:numRef>
          </c:val>
        </c:ser>
        <c:ser>
          <c:idx val="2"/>
          <c:order val="2"/>
          <c:tx>
            <c:strRef>
              <c:f>Лист1!$D$1</c:f>
              <c:strCache>
                <c:ptCount val="1"/>
                <c:pt idx="0">
                  <c:v>2 мл</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Лист1!$D$2:$D$10</c:f>
              <c:numCache>
                <c:formatCode>General</c:formatCode>
                <c:ptCount val="9"/>
                <c:pt idx="0">
                  <c:v>337</c:v>
                </c:pt>
                <c:pt idx="1">
                  <c:v>374</c:v>
                </c:pt>
                <c:pt idx="2">
                  <c:v>330</c:v>
                </c:pt>
                <c:pt idx="3">
                  <c:v>407</c:v>
                </c:pt>
                <c:pt idx="4">
                  <c:v>288</c:v>
                </c:pt>
                <c:pt idx="5">
                  <c:v>220</c:v>
                </c:pt>
                <c:pt idx="6">
                  <c:v>321</c:v>
                </c:pt>
                <c:pt idx="7">
                  <c:v>384</c:v>
                </c:pt>
                <c:pt idx="8">
                  <c:v>342</c:v>
                </c:pt>
              </c:numCache>
            </c:numRef>
          </c:val>
        </c:ser>
        <c:ser>
          <c:idx val="3"/>
          <c:order val="3"/>
          <c:tx>
            <c:strRef>
              <c:f>Лист1!$E$1</c:f>
              <c:strCache>
                <c:ptCount val="1"/>
                <c:pt idx="0">
                  <c:v>сред</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Лист1!$E$2:$E$10</c:f>
              <c:numCache>
                <c:formatCode>General</c:formatCode>
                <c:ptCount val="9"/>
                <c:pt idx="0">
                  <c:v>376</c:v>
                </c:pt>
                <c:pt idx="1">
                  <c:v>331</c:v>
                </c:pt>
                <c:pt idx="2">
                  <c:v>349</c:v>
                </c:pt>
                <c:pt idx="3">
                  <c:v>454</c:v>
                </c:pt>
                <c:pt idx="4">
                  <c:v>307</c:v>
                </c:pt>
                <c:pt idx="5">
                  <c:v>254</c:v>
                </c:pt>
                <c:pt idx="6">
                  <c:v>374</c:v>
                </c:pt>
                <c:pt idx="7">
                  <c:v>412</c:v>
                </c:pt>
                <c:pt idx="8">
                  <c:v>355</c:v>
                </c:pt>
              </c:numCache>
            </c:numRef>
          </c:val>
        </c:ser>
        <c:ser>
          <c:idx val="4"/>
          <c:order val="4"/>
          <c:tx>
            <c:strRef>
              <c:f>Лист1!$F$1</c:f>
              <c:strCache>
                <c:ptCount val="1"/>
                <c:pt idx="0">
                  <c:v>старш</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Лист1!$F$2:$F$10</c:f>
              <c:numCache>
                <c:formatCode>General</c:formatCode>
                <c:ptCount val="9"/>
                <c:pt idx="0">
                  <c:v>322</c:v>
                </c:pt>
                <c:pt idx="1">
                  <c:v>353</c:v>
                </c:pt>
                <c:pt idx="2">
                  <c:v>282</c:v>
                </c:pt>
                <c:pt idx="3">
                  <c:v>353</c:v>
                </c:pt>
                <c:pt idx="4">
                  <c:v>240</c:v>
                </c:pt>
                <c:pt idx="5">
                  <c:v>234</c:v>
                </c:pt>
                <c:pt idx="6">
                  <c:v>305</c:v>
                </c:pt>
                <c:pt idx="7">
                  <c:v>314</c:v>
                </c:pt>
                <c:pt idx="8">
                  <c:v>276</c:v>
                </c:pt>
              </c:numCache>
            </c:numRef>
          </c:val>
        </c:ser>
        <c:ser>
          <c:idx val="5"/>
          <c:order val="5"/>
          <c:tx>
            <c:strRef>
              <c:f>Лист1!$G$1</c:f>
              <c:strCache>
                <c:ptCount val="1"/>
                <c:pt idx="0">
                  <c:v>подгот</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Лист1!$G$2:$G$10</c:f>
              <c:numCache>
                <c:formatCode>General</c:formatCode>
                <c:ptCount val="9"/>
                <c:pt idx="0">
                  <c:v>417</c:v>
                </c:pt>
                <c:pt idx="1">
                  <c:v>424</c:v>
                </c:pt>
                <c:pt idx="2">
                  <c:v>361</c:v>
                </c:pt>
                <c:pt idx="3">
                  <c:v>443</c:v>
                </c:pt>
                <c:pt idx="4">
                  <c:v>283</c:v>
                </c:pt>
                <c:pt idx="5">
                  <c:v>238</c:v>
                </c:pt>
                <c:pt idx="6">
                  <c:v>374</c:v>
                </c:pt>
                <c:pt idx="7">
                  <c:v>403</c:v>
                </c:pt>
                <c:pt idx="8">
                  <c:v>362</c:v>
                </c:pt>
              </c:numCache>
            </c:numRef>
          </c:val>
        </c:ser>
        <c:marker val="1"/>
        <c:axId val="119469952"/>
        <c:axId val="119471488"/>
      </c:lineChart>
      <c:catAx>
        <c:axId val="119469952"/>
        <c:scaling>
          <c:orientation val="minMax"/>
        </c:scaling>
        <c:axPos val="b"/>
        <c:tickLblPos val="nextTo"/>
        <c:crossAx val="119471488"/>
        <c:crosses val="autoZero"/>
        <c:auto val="1"/>
        <c:lblAlgn val="ctr"/>
        <c:lblOffset val="100"/>
      </c:catAx>
      <c:valAx>
        <c:axId val="119471488"/>
        <c:scaling>
          <c:orientation val="minMax"/>
        </c:scaling>
        <c:axPos val="l"/>
        <c:majorGridlines/>
        <c:numFmt formatCode="General" sourceLinked="1"/>
        <c:tickLblPos val="nextTo"/>
        <c:crossAx val="1194699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25870206972569E-2"/>
          <c:y val="5.1400554097404488E-2"/>
          <c:w val="0.82725676531812831"/>
          <c:h val="0.6332262959317585"/>
        </c:manualLayout>
      </c:layout>
      <c:barChart>
        <c:barDir val="col"/>
        <c:grouping val="clustered"/>
        <c:ser>
          <c:idx val="0"/>
          <c:order val="0"/>
          <c:tx>
            <c:strRef>
              <c:f>Лист1!$B$1</c:f>
              <c:strCache>
                <c:ptCount val="1"/>
                <c:pt idx="0">
                  <c:v>октябрь </c:v>
                </c:pt>
              </c:strCache>
            </c:strRef>
          </c:tx>
          <c:cat>
            <c:strRef>
              <c:f>Лист1!$A$2:$A$5</c:f>
              <c:strCache>
                <c:ptCount val="4"/>
                <c:pt idx="0">
                  <c:v>2 младшая</c:v>
                </c:pt>
                <c:pt idx="1">
                  <c:v>средняя группа </c:v>
                </c:pt>
                <c:pt idx="2">
                  <c:v>старшая группа </c:v>
                </c:pt>
                <c:pt idx="3">
                  <c:v>подготовительная</c:v>
                </c:pt>
              </c:strCache>
            </c:strRef>
          </c:cat>
          <c:val>
            <c:numRef>
              <c:f>Лист1!$B$2:$B$5</c:f>
              <c:numCache>
                <c:formatCode>General</c:formatCode>
                <c:ptCount val="4"/>
                <c:pt idx="0">
                  <c:v>5</c:v>
                </c:pt>
                <c:pt idx="1">
                  <c:v>5</c:v>
                </c:pt>
                <c:pt idx="2">
                  <c:v>5</c:v>
                </c:pt>
                <c:pt idx="3">
                  <c:v>4</c:v>
                </c:pt>
              </c:numCache>
            </c:numRef>
          </c:val>
        </c:ser>
        <c:ser>
          <c:idx val="1"/>
          <c:order val="1"/>
          <c:tx>
            <c:strRef>
              <c:f>Лист1!$C$1</c:f>
              <c:strCache>
                <c:ptCount val="1"/>
                <c:pt idx="0">
                  <c:v>май</c:v>
                </c:pt>
              </c:strCache>
            </c:strRef>
          </c:tx>
          <c:cat>
            <c:strRef>
              <c:f>Лист1!$A$2:$A$5</c:f>
              <c:strCache>
                <c:ptCount val="4"/>
                <c:pt idx="0">
                  <c:v>2 младшая</c:v>
                </c:pt>
                <c:pt idx="1">
                  <c:v>средняя группа </c:v>
                </c:pt>
                <c:pt idx="2">
                  <c:v>старшая группа </c:v>
                </c:pt>
                <c:pt idx="3">
                  <c:v>подготовительная</c:v>
                </c:pt>
              </c:strCache>
            </c:strRef>
          </c:cat>
          <c:val>
            <c:numRef>
              <c:f>Лист1!$C$2:$C$5</c:f>
              <c:numCache>
                <c:formatCode>General</c:formatCode>
                <c:ptCount val="4"/>
                <c:pt idx="0">
                  <c:v>1</c:v>
                </c:pt>
                <c:pt idx="1">
                  <c:v>1</c:v>
                </c:pt>
                <c:pt idx="2">
                  <c:v>0</c:v>
                </c:pt>
                <c:pt idx="3">
                  <c:v>1</c:v>
                </c:pt>
              </c:numCache>
            </c:numRef>
          </c:val>
        </c:ser>
        <c:axId val="85584896"/>
        <c:axId val="85586688"/>
      </c:barChart>
      <c:catAx>
        <c:axId val="85584896"/>
        <c:scaling>
          <c:orientation val="minMax"/>
        </c:scaling>
        <c:axPos val="b"/>
        <c:tickLblPos val="nextTo"/>
        <c:txPr>
          <a:bodyPr rot="-2640000" vert="horz"/>
          <a:lstStyle/>
          <a:p>
            <a:pPr>
              <a:defRPr sz="600"/>
            </a:pPr>
            <a:endParaRPr lang="ru-RU"/>
          </a:p>
        </c:txPr>
        <c:crossAx val="85586688"/>
        <c:crosses val="autoZero"/>
        <c:auto val="1"/>
        <c:lblAlgn val="ctr"/>
        <c:lblOffset val="100"/>
      </c:catAx>
      <c:valAx>
        <c:axId val="85586688"/>
        <c:scaling>
          <c:orientation val="minMax"/>
        </c:scaling>
        <c:axPos val="l"/>
        <c:majorGridlines/>
        <c:numFmt formatCode="General" sourceLinked="1"/>
        <c:tickLblPos val="nextTo"/>
        <c:crossAx val="85584896"/>
        <c:crosses val="autoZero"/>
        <c:crossBetween val="between"/>
      </c:valAx>
    </c:plotArea>
    <c:legend>
      <c:legendPos val="r"/>
      <c:layout>
        <c:manualLayout>
          <c:xMode val="edge"/>
          <c:yMode val="edge"/>
          <c:x val="0.8887557864228709"/>
          <c:y val="7.2484826115485582E-2"/>
          <c:w val="9.3771092460133501E-2"/>
          <c:h val="0.49940182949132345"/>
        </c:manualLayout>
      </c:layout>
      <c:txPr>
        <a:bodyPr/>
        <a:lstStyle/>
        <a:p>
          <a:pPr>
            <a:defRPr sz="800"/>
          </a:pPr>
          <a:endParaRPr lang="ru-RU"/>
        </a:p>
      </c:txPr>
    </c:legend>
    <c:plotVisOnly val="1"/>
  </c:chart>
  <c:txPr>
    <a:bodyPr/>
    <a:lstStyle/>
    <a:p>
      <a:pPr>
        <a:defRPr sz="500"/>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50"/>
          </a:pPr>
          <a:endParaRPr lang="ru-RU"/>
        </a:p>
      </c:txPr>
    </c:title>
    <c:view3D>
      <c:rAngAx val="1"/>
    </c:view3D>
    <c:plotArea>
      <c:layout/>
      <c:bar3DChart>
        <c:barDir val="col"/>
        <c:grouping val="clustered"/>
        <c:ser>
          <c:idx val="0"/>
          <c:order val="0"/>
          <c:tx>
            <c:strRef>
              <c:f>Лист1!$B$1</c:f>
              <c:strCache>
                <c:ptCount val="1"/>
                <c:pt idx="0">
                  <c:v>Средний показатель пропущенных дней на 1 ребенка</c:v>
                </c:pt>
              </c:strCache>
            </c:strRef>
          </c:tx>
          <c:cat>
            <c:strRef>
              <c:f>Лист1!$A$2:$A$3</c:f>
              <c:strCache>
                <c:ptCount val="2"/>
                <c:pt idx="0">
                  <c:v>2013-14 уч. год</c:v>
                </c:pt>
                <c:pt idx="1">
                  <c:v>2014-15 уч. год</c:v>
                </c:pt>
              </c:strCache>
            </c:strRef>
          </c:cat>
          <c:val>
            <c:numRef>
              <c:f>Лист1!$B$2:$B$3</c:f>
              <c:numCache>
                <c:formatCode>General</c:formatCode>
                <c:ptCount val="2"/>
                <c:pt idx="0">
                  <c:v>9.9</c:v>
                </c:pt>
                <c:pt idx="1">
                  <c:v>9.4</c:v>
                </c:pt>
              </c:numCache>
            </c:numRef>
          </c:val>
        </c:ser>
        <c:shape val="cylinder"/>
        <c:axId val="119529856"/>
        <c:axId val="119531392"/>
        <c:axId val="0"/>
      </c:bar3DChart>
      <c:catAx>
        <c:axId val="119529856"/>
        <c:scaling>
          <c:orientation val="minMax"/>
        </c:scaling>
        <c:axPos val="b"/>
        <c:tickLblPos val="nextTo"/>
        <c:txPr>
          <a:bodyPr/>
          <a:lstStyle/>
          <a:p>
            <a:pPr>
              <a:defRPr sz="800"/>
            </a:pPr>
            <a:endParaRPr lang="ru-RU"/>
          </a:p>
        </c:txPr>
        <c:crossAx val="119531392"/>
        <c:crosses val="autoZero"/>
        <c:auto val="1"/>
        <c:lblAlgn val="ctr"/>
        <c:lblOffset val="100"/>
      </c:catAx>
      <c:valAx>
        <c:axId val="119531392"/>
        <c:scaling>
          <c:orientation val="minMax"/>
        </c:scaling>
        <c:axPos val="l"/>
        <c:majorGridlines/>
        <c:numFmt formatCode="General" sourceLinked="1"/>
        <c:tickLblPos val="nextTo"/>
        <c:crossAx val="1195298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172020852765333"/>
          <c:y val="6.4643491615949913E-2"/>
          <c:w val="0.79357092760099202"/>
          <c:h val="0.5570461552567938"/>
        </c:manualLayout>
      </c:layout>
      <c:barChart>
        <c:barDir val="col"/>
        <c:grouping val="clustered"/>
        <c:ser>
          <c:idx val="0"/>
          <c:order val="0"/>
          <c:tx>
            <c:strRef>
              <c:f>Лист1!$B$1</c:f>
              <c:strCache>
                <c:ptCount val="1"/>
                <c:pt idx="0">
                  <c:v>октябрь</c:v>
                </c:pt>
              </c:strCache>
            </c:strRef>
          </c:tx>
          <c:cat>
            <c:strRef>
              <c:f>Лист1!$A$2:$A$5</c:f>
              <c:strCache>
                <c:ptCount val="4"/>
                <c:pt idx="0">
                  <c:v>2 младшая</c:v>
                </c:pt>
                <c:pt idx="1">
                  <c:v>средняя</c:v>
                </c:pt>
                <c:pt idx="2">
                  <c:v>старшая </c:v>
                </c:pt>
                <c:pt idx="3">
                  <c:v>подготовительная</c:v>
                </c:pt>
              </c:strCache>
            </c:strRef>
          </c:cat>
          <c:val>
            <c:numRef>
              <c:f>Лист1!$B$2:$B$5</c:f>
              <c:numCache>
                <c:formatCode>General</c:formatCode>
                <c:ptCount val="4"/>
                <c:pt idx="0">
                  <c:v>11</c:v>
                </c:pt>
                <c:pt idx="1">
                  <c:v>12</c:v>
                </c:pt>
                <c:pt idx="2">
                  <c:v>10</c:v>
                </c:pt>
                <c:pt idx="3">
                  <c:v>15</c:v>
                </c:pt>
              </c:numCache>
            </c:numRef>
          </c:val>
        </c:ser>
        <c:ser>
          <c:idx val="1"/>
          <c:order val="1"/>
          <c:tx>
            <c:strRef>
              <c:f>Лист1!$C$1</c:f>
              <c:strCache>
                <c:ptCount val="1"/>
                <c:pt idx="0">
                  <c:v>май</c:v>
                </c:pt>
              </c:strCache>
            </c:strRef>
          </c:tx>
          <c:cat>
            <c:strRef>
              <c:f>Лист1!$A$2:$A$5</c:f>
              <c:strCache>
                <c:ptCount val="4"/>
                <c:pt idx="0">
                  <c:v>2 младшая</c:v>
                </c:pt>
                <c:pt idx="1">
                  <c:v>средняя</c:v>
                </c:pt>
                <c:pt idx="2">
                  <c:v>старшая </c:v>
                </c:pt>
                <c:pt idx="3">
                  <c:v>подготовительная</c:v>
                </c:pt>
              </c:strCache>
            </c:strRef>
          </c:cat>
          <c:val>
            <c:numRef>
              <c:f>Лист1!$C$2:$C$5</c:f>
              <c:numCache>
                <c:formatCode>General</c:formatCode>
                <c:ptCount val="4"/>
                <c:pt idx="0">
                  <c:v>14</c:v>
                </c:pt>
                <c:pt idx="1">
                  <c:v>13</c:v>
                </c:pt>
                <c:pt idx="2">
                  <c:v>13</c:v>
                </c:pt>
                <c:pt idx="3">
                  <c:v>13</c:v>
                </c:pt>
              </c:numCache>
            </c:numRef>
          </c:val>
        </c:ser>
        <c:axId val="112694016"/>
        <c:axId val="112695552"/>
      </c:barChart>
      <c:catAx>
        <c:axId val="112694016"/>
        <c:scaling>
          <c:orientation val="minMax"/>
        </c:scaling>
        <c:axPos val="b"/>
        <c:tickLblPos val="nextTo"/>
        <c:crossAx val="112695552"/>
        <c:crosses val="autoZero"/>
        <c:auto val="1"/>
        <c:lblAlgn val="ctr"/>
        <c:lblOffset val="100"/>
      </c:catAx>
      <c:valAx>
        <c:axId val="112695552"/>
        <c:scaling>
          <c:orientation val="minMax"/>
        </c:scaling>
        <c:axPos val="l"/>
        <c:majorGridlines/>
        <c:numFmt formatCode="General" sourceLinked="1"/>
        <c:tickLblPos val="nextTo"/>
        <c:crossAx val="112694016"/>
        <c:crosses val="autoZero"/>
        <c:crossBetween val="between"/>
      </c:valAx>
    </c:plotArea>
    <c:legend>
      <c:legendPos val="r"/>
      <c:layout>
        <c:manualLayout>
          <c:xMode val="edge"/>
          <c:yMode val="edge"/>
          <c:x val="0.89905219671600178"/>
          <c:y val="0.2742331370239951"/>
          <c:w val="9.8700029019405208E-2"/>
          <c:h val="0.44644539255386512"/>
        </c:manualLayout>
      </c:layout>
    </c:legend>
    <c:plotVisOnly val="1"/>
  </c:chart>
  <c:txPr>
    <a:bodyPr/>
    <a:lstStyle/>
    <a:p>
      <a:pPr>
        <a:defRPr sz="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409363562733314E-2"/>
          <c:y val="5.6286538327195802E-2"/>
          <c:w val="0.80160768767013379"/>
          <c:h val="0.65568855223895794"/>
        </c:manualLayout>
      </c:layout>
      <c:barChart>
        <c:barDir val="col"/>
        <c:grouping val="clustered"/>
        <c:ser>
          <c:idx val="0"/>
          <c:order val="0"/>
          <c:tx>
            <c:strRef>
              <c:f>Лист1!$B$1</c:f>
              <c:strCache>
                <c:ptCount val="1"/>
                <c:pt idx="0">
                  <c:v>октябрь</c:v>
                </c:pt>
              </c:strCache>
            </c:strRef>
          </c:tx>
          <c:cat>
            <c:strRef>
              <c:f>Лист1!$A$2:$A$5</c:f>
              <c:strCache>
                <c:ptCount val="4"/>
                <c:pt idx="0">
                  <c:v>2 младшая</c:v>
                </c:pt>
                <c:pt idx="1">
                  <c:v>средняя</c:v>
                </c:pt>
                <c:pt idx="2">
                  <c:v>старшая</c:v>
                </c:pt>
                <c:pt idx="3">
                  <c:v>подготовительная</c:v>
                </c:pt>
              </c:strCache>
            </c:strRef>
          </c:cat>
          <c:val>
            <c:numRef>
              <c:f>Лист1!$B$2:$B$5</c:f>
              <c:numCache>
                <c:formatCode>General</c:formatCode>
                <c:ptCount val="4"/>
                <c:pt idx="0">
                  <c:v>0</c:v>
                </c:pt>
                <c:pt idx="1">
                  <c:v>0</c:v>
                </c:pt>
                <c:pt idx="2">
                  <c:v>2</c:v>
                </c:pt>
                <c:pt idx="3">
                  <c:v>2</c:v>
                </c:pt>
              </c:numCache>
            </c:numRef>
          </c:val>
        </c:ser>
        <c:ser>
          <c:idx val="1"/>
          <c:order val="1"/>
          <c:tx>
            <c:strRef>
              <c:f>Лист1!$C$1</c:f>
              <c:strCache>
                <c:ptCount val="1"/>
                <c:pt idx="0">
                  <c:v>май</c:v>
                </c:pt>
              </c:strCache>
            </c:strRef>
          </c:tx>
          <c:cat>
            <c:strRef>
              <c:f>Лист1!$A$2:$A$5</c:f>
              <c:strCache>
                <c:ptCount val="4"/>
                <c:pt idx="0">
                  <c:v>2 младшая</c:v>
                </c:pt>
                <c:pt idx="1">
                  <c:v>средняя</c:v>
                </c:pt>
                <c:pt idx="2">
                  <c:v>старшая</c:v>
                </c:pt>
                <c:pt idx="3">
                  <c:v>подготовительная</c:v>
                </c:pt>
              </c:strCache>
            </c:strRef>
          </c:cat>
          <c:val>
            <c:numRef>
              <c:f>Лист1!$C$2:$C$5</c:f>
              <c:numCache>
                <c:formatCode>General</c:formatCode>
                <c:ptCount val="4"/>
                <c:pt idx="0">
                  <c:v>3</c:v>
                </c:pt>
                <c:pt idx="1">
                  <c:v>5</c:v>
                </c:pt>
                <c:pt idx="2">
                  <c:v>3</c:v>
                </c:pt>
                <c:pt idx="3">
                  <c:v>6</c:v>
                </c:pt>
              </c:numCache>
            </c:numRef>
          </c:val>
        </c:ser>
        <c:axId val="112716032"/>
        <c:axId val="112717824"/>
      </c:barChart>
      <c:catAx>
        <c:axId val="112716032"/>
        <c:scaling>
          <c:orientation val="minMax"/>
        </c:scaling>
        <c:axPos val="b"/>
        <c:tickLblPos val="nextTo"/>
        <c:txPr>
          <a:bodyPr/>
          <a:lstStyle/>
          <a:p>
            <a:pPr>
              <a:defRPr sz="900"/>
            </a:pPr>
            <a:endParaRPr lang="ru-RU"/>
          </a:p>
        </c:txPr>
        <c:crossAx val="112717824"/>
        <c:crosses val="autoZero"/>
        <c:auto val="1"/>
        <c:lblAlgn val="ctr"/>
        <c:lblOffset val="100"/>
      </c:catAx>
      <c:valAx>
        <c:axId val="112717824"/>
        <c:scaling>
          <c:orientation val="minMax"/>
        </c:scaling>
        <c:axPos val="l"/>
        <c:majorGridlines/>
        <c:numFmt formatCode="General" sourceLinked="1"/>
        <c:tickLblPos val="nextTo"/>
        <c:crossAx val="112716032"/>
        <c:crosses val="autoZero"/>
        <c:crossBetween val="between"/>
      </c:valAx>
    </c:plotArea>
    <c:legend>
      <c:legendPos val="r"/>
      <c:layout>
        <c:manualLayout>
          <c:xMode val="edge"/>
          <c:yMode val="edge"/>
          <c:x val="0.87241582145637664"/>
          <c:y val="7.372394040098601E-2"/>
          <c:w val="0.12422435240525855"/>
          <c:h val="0.39088203683005018"/>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2 младшая группа</c:v>
                </c:pt>
              </c:strCache>
            </c:strRef>
          </c:tx>
          <c:dLbls>
            <c:txPr>
              <a:bodyPr/>
              <a:lstStyle/>
              <a:p>
                <a:pPr>
                  <a:defRPr sz="1050"/>
                </a:pPr>
                <a:endParaRPr lang="ru-RU"/>
              </a:p>
            </c:txPr>
            <c:showPercent val="1"/>
            <c:showLeaderLines val="1"/>
          </c:dLbls>
          <c:cat>
            <c:strRef>
              <c:f>Лист1!$A$2:$A$4</c:f>
              <c:strCache>
                <c:ptCount val="3"/>
                <c:pt idx="0">
                  <c:v>ниже 10 %</c:v>
                </c:pt>
                <c:pt idx="1">
                  <c:v>10-15%</c:v>
                </c:pt>
                <c:pt idx="2">
                  <c:v>свыше 15%</c:v>
                </c:pt>
              </c:strCache>
            </c:strRef>
          </c:cat>
          <c:val>
            <c:numRef>
              <c:f>Лист1!$B$2:$B$4</c:f>
              <c:numCache>
                <c:formatCode>General</c:formatCode>
                <c:ptCount val="3"/>
                <c:pt idx="0">
                  <c:v>20</c:v>
                </c:pt>
                <c:pt idx="1">
                  <c:v>20</c:v>
                </c:pt>
                <c:pt idx="2">
                  <c:v>60</c:v>
                </c:pt>
              </c:numCache>
            </c:numRef>
          </c:val>
        </c:ser>
        <c:dLbls>
          <c:showPercent val="1"/>
        </c:dLbls>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Средняя группа</c:v>
                </c:pt>
              </c:strCache>
            </c:strRef>
          </c:tx>
          <c:dLbls>
            <c:txPr>
              <a:bodyPr/>
              <a:lstStyle/>
              <a:p>
                <a:pPr>
                  <a:defRPr sz="1050"/>
                </a:pPr>
                <a:endParaRPr lang="ru-RU"/>
              </a:p>
            </c:txPr>
            <c:showPercent val="1"/>
            <c:showLeaderLines val="1"/>
          </c:dLbls>
          <c:cat>
            <c:strRef>
              <c:f>Лист1!$A$2:$A$4</c:f>
              <c:strCache>
                <c:ptCount val="3"/>
                <c:pt idx="0">
                  <c:v>ниже 10 %</c:v>
                </c:pt>
                <c:pt idx="1">
                  <c:v>10-15%</c:v>
                </c:pt>
                <c:pt idx="2">
                  <c:v>свыше 15%</c:v>
                </c:pt>
              </c:strCache>
            </c:strRef>
          </c:cat>
          <c:val>
            <c:numRef>
              <c:f>Лист1!$B$2:$B$4</c:f>
              <c:numCache>
                <c:formatCode>General</c:formatCode>
                <c:ptCount val="3"/>
                <c:pt idx="0">
                  <c:v>23</c:v>
                </c:pt>
                <c:pt idx="1">
                  <c:v>11</c:v>
                </c:pt>
                <c:pt idx="2">
                  <c:v>76</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Подготовительная группа</c:v>
                </c:pt>
              </c:strCache>
            </c:strRef>
          </c:tx>
          <c:dLbls>
            <c:txPr>
              <a:bodyPr/>
              <a:lstStyle/>
              <a:p>
                <a:pPr>
                  <a:defRPr sz="1100"/>
                </a:pPr>
                <a:endParaRPr lang="ru-RU"/>
              </a:p>
            </c:txPr>
            <c:showPercent val="1"/>
            <c:showLeaderLines val="1"/>
          </c:dLbls>
          <c:cat>
            <c:strRef>
              <c:f>Лист1!$A$2:$A$4</c:f>
              <c:strCache>
                <c:ptCount val="3"/>
                <c:pt idx="0">
                  <c:v>ниже 10%</c:v>
                </c:pt>
                <c:pt idx="1">
                  <c:v>10-15%</c:v>
                </c:pt>
                <c:pt idx="2">
                  <c:v>свыше 15%</c:v>
                </c:pt>
              </c:strCache>
            </c:strRef>
          </c:cat>
          <c:val>
            <c:numRef>
              <c:f>Лист1!$B$2:$B$4</c:f>
              <c:numCache>
                <c:formatCode>General</c:formatCode>
                <c:ptCount val="3"/>
                <c:pt idx="0">
                  <c:v>20</c:v>
                </c:pt>
                <c:pt idx="1">
                  <c:v>45</c:v>
                </c:pt>
                <c:pt idx="2">
                  <c:v>35</c:v>
                </c:pt>
              </c:numCache>
            </c:numRef>
          </c:val>
        </c:ser>
        <c:dLbls>
          <c:showPercent val="1"/>
        </c:dLbls>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Старшая группа</c:v>
                </c:pt>
              </c:strCache>
            </c:strRef>
          </c:tx>
          <c:dLbls>
            <c:showPercent val="1"/>
          </c:dLbls>
          <c:cat>
            <c:strRef>
              <c:f>Лист1!$A$2:$A$4</c:f>
              <c:strCache>
                <c:ptCount val="3"/>
                <c:pt idx="0">
                  <c:v>ниже 10%</c:v>
                </c:pt>
                <c:pt idx="1">
                  <c:v>10-15%</c:v>
                </c:pt>
                <c:pt idx="2">
                  <c:v>свыше 15%</c:v>
                </c:pt>
              </c:strCache>
            </c:strRef>
          </c:cat>
          <c:val>
            <c:numRef>
              <c:f>Лист1!$B$2:$B$4</c:f>
              <c:numCache>
                <c:formatCode>General</c:formatCode>
                <c:ptCount val="3"/>
                <c:pt idx="0">
                  <c:v>26</c:v>
                </c:pt>
                <c:pt idx="1">
                  <c:v>13</c:v>
                </c:pt>
                <c:pt idx="2">
                  <c:v>61</c:v>
                </c:pt>
              </c:numCache>
            </c:numRef>
          </c:val>
        </c:ser>
        <c:dLbls>
          <c:showPercent val="1"/>
        </c:dLbls>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pieChart>
        <c:varyColors val="1"/>
        <c:ser>
          <c:idx val="0"/>
          <c:order val="0"/>
          <c:tx>
            <c:strRef>
              <c:f>Лист1!$B$1</c:f>
              <c:strCache>
                <c:ptCount val="1"/>
                <c:pt idx="0">
                  <c:v>Сводная диаграмма</c:v>
                </c:pt>
              </c:strCache>
            </c:strRef>
          </c:tx>
          <c:dLbls>
            <c:showPercent val="1"/>
          </c:dLbls>
          <c:cat>
            <c:strRef>
              <c:f>Лист1!$A$2:$A$4</c:f>
              <c:strCache>
                <c:ptCount val="3"/>
                <c:pt idx="0">
                  <c:v>ниже 10%</c:v>
                </c:pt>
                <c:pt idx="1">
                  <c:v>10-15%</c:v>
                </c:pt>
                <c:pt idx="2">
                  <c:v>Свыше 15%</c:v>
                </c:pt>
              </c:strCache>
            </c:strRef>
          </c:cat>
          <c:val>
            <c:numRef>
              <c:f>Лист1!$B$2:$B$4</c:f>
              <c:numCache>
                <c:formatCode>General</c:formatCode>
                <c:ptCount val="3"/>
                <c:pt idx="0">
                  <c:v>23</c:v>
                </c:pt>
                <c:pt idx="1">
                  <c:v>25</c:v>
                </c:pt>
                <c:pt idx="2">
                  <c:v>55</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20</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Бибигуль</cp:lastModifiedBy>
  <cp:revision>24</cp:revision>
  <cp:lastPrinted>2015-05-31T17:04:00Z</cp:lastPrinted>
  <dcterms:created xsi:type="dcterms:W3CDTF">2014-05-29T04:20:00Z</dcterms:created>
  <dcterms:modified xsi:type="dcterms:W3CDTF">2015-06-09T03:59:00Z</dcterms:modified>
</cp:coreProperties>
</file>